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ECF" w:rsidRPr="003F7ECF" w:rsidRDefault="003F7ECF" w:rsidP="003F7ECF">
      <w:pPr>
        <w:spacing w:after="0" w:line="240" w:lineRule="auto"/>
        <w:jc w:val="center"/>
        <w:rPr>
          <w:rFonts w:ascii="Times New Roman" w:eastAsia="Times New Roman" w:hAnsi="Times New Roman" w:cs="Times New Roman"/>
          <w:b/>
          <w:bCs/>
          <w:color w:val="000000"/>
          <w:sz w:val="30"/>
          <w:szCs w:val="30"/>
          <w:lang w:eastAsia="ru-RU"/>
        </w:rPr>
      </w:pPr>
      <w:r w:rsidRPr="003F7ECF">
        <w:rPr>
          <w:rFonts w:ascii="Times New Roman" w:eastAsia="Times New Roman" w:hAnsi="Times New Roman" w:cs="Times New Roman"/>
          <w:b/>
          <w:bCs/>
          <w:color w:val="000000"/>
          <w:sz w:val="30"/>
          <w:szCs w:val="30"/>
          <w:lang w:eastAsia="ru-RU"/>
        </w:rPr>
        <w:t>DARE DE SEAMĂ</w:t>
      </w:r>
    </w:p>
    <w:p w:rsidR="003F7ECF" w:rsidRPr="003F7ECF" w:rsidRDefault="003F7ECF" w:rsidP="003F7ECF">
      <w:pPr>
        <w:spacing w:after="0" w:line="240" w:lineRule="auto"/>
        <w:jc w:val="center"/>
        <w:rPr>
          <w:rFonts w:ascii="Times New Roman" w:eastAsia="Times New Roman" w:hAnsi="Times New Roman" w:cs="Times New Roman"/>
          <w:color w:val="000000"/>
          <w:sz w:val="27"/>
          <w:szCs w:val="27"/>
          <w:lang w:eastAsia="ru-RU"/>
        </w:rPr>
      </w:pPr>
      <w:r w:rsidRPr="003F7ECF">
        <w:rPr>
          <w:rFonts w:ascii="Times New Roman" w:eastAsia="Times New Roman" w:hAnsi="Times New Roman" w:cs="Times New Roman"/>
          <w:color w:val="000000"/>
          <w:sz w:val="27"/>
          <w:szCs w:val="27"/>
          <w:lang w:eastAsia="ru-RU"/>
        </w:rPr>
        <w:t>privind achiziţionarea bunurilor/serviciilor/lucrărilor în cadrul procedurii de achiziţie publică </w:t>
      </w:r>
      <w:r w:rsidRPr="003F7ECF">
        <w:rPr>
          <w:rFonts w:ascii="Times New Roman" w:eastAsia="Times New Roman" w:hAnsi="Times New Roman" w:cs="Times New Roman"/>
          <w:color w:val="000000"/>
          <w:sz w:val="27"/>
          <w:szCs w:val="27"/>
          <w:lang w:eastAsia="ru-RU"/>
        </w:rPr>
        <w:br/>
        <w:t>Nr. 17/02622/001 din 30.08.2017 , aprobată la 01.09.2017</w:t>
      </w:r>
    </w:p>
    <w:p w:rsidR="003F7ECF" w:rsidRPr="003F7ECF" w:rsidRDefault="003F7ECF" w:rsidP="003F7ECF">
      <w:pPr>
        <w:spacing w:after="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332"/>
        <w:gridCol w:w="4423"/>
        <w:gridCol w:w="1246"/>
        <w:gridCol w:w="870"/>
        <w:gridCol w:w="3039"/>
      </w:tblGrid>
      <w:tr w:rsidR="003F7ECF" w:rsidRPr="003F7ECF" w:rsidTr="003F7ECF">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6"/>
                <w:szCs w:val="18"/>
                <w:lang w:eastAsia="ru-RU"/>
              </w:rPr>
            </w:pPr>
          </w:p>
        </w:tc>
      </w:tr>
      <w:tr w:rsidR="003F7ECF" w:rsidRPr="003F7ECF" w:rsidTr="003F7EC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17/02622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22.08.2017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61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01.08.2017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lucrări de reparație și aplicare a tratamentului bituminos pe drumul M5 Frontiera cu Ucraina-Criva-Bălți-Chișinău-Tiraspol-frontiera cu Ucraina, km 0-71</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8"/>
                <w:szCs w:val="18"/>
                <w:lang w:eastAsia="ru-RU"/>
              </w:rPr>
            </w:pPr>
            <w:r w:rsidRPr="003F7ECF">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sz w:val="18"/>
                <w:szCs w:val="18"/>
                <w:lang w:eastAsia="ru-RU"/>
              </w:rPr>
              <w:t>45233141-9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r w:rsidR="003F7ECF" w:rsidRPr="003F7ECF" w:rsidTr="003F7EC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Grupul de lucru numit prin Ordinul (Decizia) nr. 25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3F7ECF" w:rsidRPr="003F7ECF" w:rsidTr="003F7ECF">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Comentariu la statut</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3F7ECF" w:rsidRPr="003F7ECF" w:rsidTr="003F7EC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Email</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1005600012120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NOUCONST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str. Petricani 94, mun. Chișinău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068146700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dorin.odovenco@nouconst.md</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Republica Moldova, mun. Chişinău, or. 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Republica Moldova, mun. Chişinău, s. Băcioi, str. 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3F7ECF" w:rsidRPr="003F7ECF" w:rsidTr="003F7EC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Răspuns Nr./Data</w:t>
            </w: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3F7ECF" w:rsidRPr="003F7ECF" w:rsidTr="003F7ECF">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Rezumatul modificării/completării</w:t>
            </w: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Până la termenul limită 22.08.2017 11:00,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3F7ECF" w:rsidRPr="003F7ECF" w:rsidTr="003F7EC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Fondatori</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17/02622/001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11707726.44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14049271.73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Ecotehlider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17/02622/002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11028826.65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13234591.98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961405015449 DACIN PIOTR</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17/02622/003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11098324.55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13317989.46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971507441031 SCOTIGOR ION</w:t>
            </w: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3F7ECF" w:rsidRPr="003F7ECF" w:rsidTr="003F7ECF">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Obligativitatea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 xml:space="preserve">Certificat/decizie de </w:t>
            </w:r>
            <w:r w:rsidRPr="003F7ECF">
              <w:rPr>
                <w:rFonts w:ascii="Times New Roman" w:eastAsia="Times New Roman" w:hAnsi="Times New Roman" w:cs="Times New Roman"/>
                <w:color w:val="000000"/>
                <w:sz w:val="17"/>
                <w:szCs w:val="17"/>
                <w:lang w:eastAsia="ru-RU"/>
              </w:rPr>
              <w:lastRenderedPageBreak/>
              <w:t>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7,4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w:t>
            </w:r>
            <w:r w:rsidRPr="003F7ECF">
              <w:rPr>
                <w:rFonts w:ascii="Times New Roman" w:eastAsia="Times New Roman" w:hAnsi="Times New Roman" w:cs="Times New Roman"/>
                <w:color w:val="000000"/>
                <w:sz w:val="17"/>
                <w:szCs w:val="17"/>
                <w:lang w:eastAsia="ru-RU"/>
              </w:rPr>
              <w:lastRenderedPageBreak/>
              <w:t>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w:t>
            </w:r>
            <w:r w:rsidRPr="003F7ECF">
              <w:rPr>
                <w:rFonts w:ascii="Times New Roman" w:eastAsia="Times New Roman" w:hAnsi="Times New Roman" w:cs="Times New Roman"/>
                <w:color w:val="000000"/>
                <w:sz w:val="17"/>
                <w:szCs w:val="17"/>
                <w:lang w:eastAsia="ru-RU"/>
              </w:rPr>
              <w:lastRenderedPageBreak/>
              <w:t>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 xml:space="preserve">copie – confirmată prin semnătura şi ştampila </w:t>
            </w:r>
            <w:r w:rsidRPr="003F7ECF">
              <w:rPr>
                <w:rFonts w:ascii="Times New Roman" w:eastAsia="Times New Roman" w:hAnsi="Times New Roman" w:cs="Times New Roman"/>
                <w:color w:val="000000"/>
                <w:sz w:val="17"/>
                <w:szCs w:val="17"/>
                <w:lang w:eastAsia="ru-RU"/>
              </w:rPr>
              <w:lastRenderedPageBreak/>
              <w:t>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Certificate de calitate a principalelor materiale utlizate [beton asfaltic, emulsie bituminoasă]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Min. 1 an Max. 1,5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Datele de calificare ale ofertanţilor:</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3F7ECF" w:rsidRPr="003F7ECF" w:rsidTr="003F7ECF">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OFERTANT</w:t>
            </w:r>
          </w:p>
        </w:tc>
      </w:tr>
      <w:tr w:rsidR="003F7ECF" w:rsidRPr="003F7ECF" w:rsidTr="003F7ECF">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Corespundere</w:t>
            </w:r>
          </w:p>
        </w:tc>
      </w:tr>
      <w:tr w:rsidR="003F7ECF" w:rsidRPr="003F7ECF" w:rsidTr="003F7ECF">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S.C. DROMAS-CONS S.R.L.</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S.C. NELEDIMPEX S.R.L.</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SRL Ecotehlider</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3F7ECF" w:rsidRPr="003F7ECF" w:rsidTr="003F7ECF">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Răspunsul Ofertantului</w:t>
            </w: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Constatări/Comentarii privind documentele de calificare:</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Modalitatea evaluării ofertelor:</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În continuare grupul de lucru pentru achiziţii a evaluat şi comparat ofertele operatorilor economici calificaţi, folosind criteriul de evaluare: </w:t>
      </w:r>
      <w:r w:rsidRPr="003F7ECF">
        <w:rPr>
          <w:rFonts w:ascii="Times New Roman" w:eastAsia="Times New Roman" w:hAnsi="Times New Roman" w:cs="Times New Roman"/>
          <w:color w:val="000000"/>
          <w:sz w:val="17"/>
          <w:szCs w:val="17"/>
          <w:lang w:eastAsia="ru-RU"/>
        </w:rPr>
        <w:br/>
      </w:r>
      <w:r w:rsidRPr="003F7ECF">
        <w:rPr>
          <w:rFonts w:ascii="Times New Roman" w:eastAsia="Times New Roman" w:hAnsi="Times New Roman" w:cs="Times New Roman"/>
          <w:b/>
          <w:bCs/>
          <w:color w:val="000000"/>
          <w:sz w:val="17"/>
          <w:szCs w:val="17"/>
          <w:lang w:eastAsia="ru-RU"/>
        </w:rPr>
        <w:t>Cel mai mic preț</w:t>
      </w:r>
      <w:r w:rsidRPr="003F7ECF">
        <w:rPr>
          <w:rFonts w:ascii="Times New Roman" w:eastAsia="Times New Roman" w:hAnsi="Times New Roman" w:cs="Times New Roman"/>
          <w:color w:val="000000"/>
          <w:sz w:val="17"/>
          <w:szCs w:val="17"/>
          <w:lang w:eastAsia="ru-RU"/>
        </w:rPr>
        <w:t>, </w:t>
      </w:r>
      <w:r w:rsidRPr="003F7ECF">
        <w:rPr>
          <w:rFonts w:ascii="Times New Roman" w:eastAsia="Times New Roman" w:hAnsi="Times New Roman" w:cs="Times New Roman"/>
          <w:color w:val="000000"/>
          <w:sz w:val="17"/>
          <w:szCs w:val="17"/>
          <w:lang w:eastAsia="ru-RU"/>
        </w:rPr>
        <w:br/>
        <w:t>şi modul de evaluare: </w:t>
      </w:r>
      <w:r w:rsidRPr="003F7ECF">
        <w:rPr>
          <w:rFonts w:ascii="Times New Roman" w:eastAsia="Times New Roman" w:hAnsi="Times New Roman" w:cs="Times New Roman"/>
          <w:color w:val="000000"/>
          <w:sz w:val="17"/>
          <w:szCs w:val="17"/>
          <w:lang w:eastAsia="ru-RU"/>
        </w:rPr>
        <w:br/>
      </w:r>
      <w:r w:rsidRPr="003F7ECF">
        <w:rPr>
          <w:rFonts w:ascii="Times New Roman" w:eastAsia="Times New Roman" w:hAnsi="Times New Roman" w:cs="Times New Roman"/>
          <w:b/>
          <w:bCs/>
          <w:color w:val="000000"/>
          <w:sz w:val="17"/>
          <w:szCs w:val="17"/>
          <w:lang w:eastAsia="ru-RU"/>
        </w:rPr>
        <w:t>cel mai mic preț pe lista întreagă</w:t>
      </w:r>
      <w:r w:rsidRPr="003F7ECF">
        <w:rPr>
          <w:rFonts w:ascii="Times New Roman" w:eastAsia="Times New Roman" w:hAnsi="Times New Roman" w:cs="Times New Roman"/>
          <w:color w:val="000000"/>
          <w:sz w:val="17"/>
          <w:szCs w:val="17"/>
          <w:lang w:eastAsia="ru-RU"/>
        </w:rPr>
        <w:t>, </w:t>
      </w:r>
      <w:r w:rsidRPr="003F7ECF">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811"/>
        <w:gridCol w:w="5418"/>
        <w:gridCol w:w="1105"/>
        <w:gridCol w:w="936"/>
        <w:gridCol w:w="1152"/>
        <w:gridCol w:w="1367"/>
        <w:gridCol w:w="1091"/>
      </w:tblGrid>
      <w:tr w:rsidR="003F7ECF" w:rsidRPr="003F7ECF" w:rsidTr="003F7ECF">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Suma fără TVA</w:t>
            </w:r>
          </w:p>
        </w:tc>
      </w:tr>
      <w:tr w:rsidR="003F7ECF" w:rsidRPr="003F7ECF" w:rsidTr="003F7ECF">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8"/>
                <w:szCs w:val="18"/>
                <w:lang w:eastAsia="ru-RU"/>
              </w:rPr>
            </w:pPr>
          </w:p>
        </w:tc>
      </w:tr>
      <w:tr w:rsidR="003F7ECF" w:rsidRPr="003F7ECF" w:rsidTr="003F7ECF">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Oferta Nr.: 17/02622/001, Ofertant: Ecotehlider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11707726.44</w:t>
            </w:r>
          </w:p>
        </w:tc>
      </w:tr>
      <w:tr w:rsidR="003F7ECF" w:rsidRPr="003F7ECF" w:rsidTr="003F7EC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11707726.44</w:t>
            </w:r>
          </w:p>
        </w:tc>
      </w:tr>
      <w:tr w:rsidR="003F7ECF" w:rsidRPr="003F7ECF" w:rsidTr="003F7EC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11707726.44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11707726.44</w:t>
            </w:r>
          </w:p>
        </w:tc>
      </w:tr>
      <w:tr w:rsidR="003F7ECF" w:rsidRPr="003F7ECF" w:rsidTr="003F7ECF">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Oferta Nr.: 17/02622/002,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11028826.65</w:t>
            </w:r>
          </w:p>
        </w:tc>
      </w:tr>
      <w:tr w:rsidR="003F7ECF" w:rsidRPr="003F7ECF" w:rsidTr="003F7EC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11028826.65</w:t>
            </w:r>
          </w:p>
        </w:tc>
      </w:tr>
      <w:tr w:rsidR="003F7ECF" w:rsidRPr="003F7ECF" w:rsidTr="003F7EC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11028826.65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11028826.65</w:t>
            </w:r>
          </w:p>
        </w:tc>
      </w:tr>
      <w:tr w:rsidR="003F7ECF" w:rsidRPr="003F7ECF" w:rsidTr="003F7ECF">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Oferta Nr.: 17/02622/003, Ofertant: S.C. NELEDIMPEX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11098324.55</w:t>
            </w:r>
          </w:p>
        </w:tc>
      </w:tr>
      <w:tr w:rsidR="003F7ECF" w:rsidRPr="003F7ECF" w:rsidTr="003F7EC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11098324.55</w:t>
            </w:r>
          </w:p>
        </w:tc>
      </w:tr>
      <w:tr w:rsidR="003F7ECF" w:rsidRPr="003F7ECF" w:rsidTr="003F7EC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11098324.55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11098324.55</w:t>
            </w: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815"/>
        <w:gridCol w:w="758"/>
        <w:gridCol w:w="946"/>
        <w:gridCol w:w="3816"/>
        <w:gridCol w:w="758"/>
        <w:gridCol w:w="946"/>
        <w:gridCol w:w="556"/>
      </w:tblGrid>
      <w:tr w:rsidR="003F7ECF" w:rsidRPr="003F7ECF" w:rsidTr="003F7ECF">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5"/>
                <w:szCs w:val="15"/>
                <w:lang w:eastAsia="ru-RU"/>
              </w:rPr>
            </w:pPr>
            <w:r w:rsidRPr="003F7ECF">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5"/>
                <w:szCs w:val="15"/>
                <w:lang w:eastAsia="ru-RU"/>
              </w:rPr>
            </w:pPr>
            <w:r w:rsidRPr="003F7ECF">
              <w:rPr>
                <w:rFonts w:ascii="Times New Roman" w:eastAsia="Times New Roman" w:hAnsi="Times New Roman" w:cs="Times New Roman"/>
                <w:b/>
                <w:bCs/>
                <w:color w:val="000000"/>
                <w:sz w:val="15"/>
                <w:szCs w:val="15"/>
                <w:lang w:eastAsia="ru-RU"/>
              </w:rPr>
              <w:t>Coresp </w:t>
            </w:r>
            <w:r w:rsidRPr="003F7ECF">
              <w:rPr>
                <w:rFonts w:ascii="Times New Roman" w:eastAsia="Times New Roman" w:hAnsi="Times New Roman" w:cs="Times New Roman"/>
                <w:b/>
                <w:bCs/>
                <w:color w:val="000000"/>
                <w:sz w:val="15"/>
                <w:szCs w:val="15"/>
                <w:lang w:eastAsia="ru-RU"/>
              </w:rPr>
              <w:br/>
              <w:t>undere</w:t>
            </w:r>
          </w:p>
        </w:tc>
      </w:tr>
      <w:tr w:rsidR="003F7ECF" w:rsidRPr="003F7ECF" w:rsidTr="003F7ECF">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5"/>
                <w:szCs w:val="15"/>
                <w:lang w:eastAsia="ru-RU"/>
              </w:rPr>
            </w:pPr>
            <w:r w:rsidRPr="003F7ECF">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5"/>
                <w:szCs w:val="15"/>
                <w:lang w:eastAsia="ru-RU"/>
              </w:rPr>
            </w:pPr>
            <w:r w:rsidRPr="003F7ECF">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5"/>
                <w:szCs w:val="15"/>
                <w:lang w:eastAsia="ru-RU"/>
              </w:rPr>
            </w:pPr>
            <w:r w:rsidRPr="003F7ECF">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5"/>
                <w:szCs w:val="15"/>
                <w:lang w:eastAsia="ru-RU"/>
              </w:rPr>
            </w:pPr>
            <w:r w:rsidRPr="003F7ECF">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5"/>
                <w:szCs w:val="15"/>
                <w:lang w:eastAsia="ru-RU"/>
              </w:rPr>
            </w:pPr>
            <w:r w:rsidRPr="003F7ECF">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5"/>
                <w:szCs w:val="15"/>
                <w:lang w:eastAsia="ru-RU"/>
              </w:rPr>
            </w:pPr>
            <w:r w:rsidRPr="003F7ECF">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5"/>
                <w:szCs w:val="15"/>
                <w:lang w:eastAsia="ru-RU"/>
              </w:rPr>
            </w:pPr>
          </w:p>
        </w:tc>
      </w:tr>
      <w:tr w:rsidR="003F7ECF" w:rsidRPr="003F7ECF" w:rsidTr="003F7ECF">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Oferta Nr.: 17/02622/001, Ofertant: Ecotehlider SRL</w:t>
            </w:r>
          </w:p>
        </w:tc>
      </w:tr>
      <w:tr w:rsidR="003F7ECF" w:rsidRPr="003F7ECF" w:rsidTr="003F7ECF">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Lotul Nr. 1, lucrărilor de reparație și aplicare a tratamentului bituminos pe drumul M5 Frontiera cu Ucraina-Criva-Bălți-Chișinău-Tiraspol-frontiera cu Ucraina, km 0-71</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Oferta Nr.: 17/02622/002, Ofertant: S.C. DROMAS-CONS S.R.L.</w:t>
            </w:r>
          </w:p>
        </w:tc>
      </w:tr>
      <w:tr w:rsidR="003F7ECF" w:rsidRPr="003F7ECF" w:rsidTr="003F7ECF">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Lotul Nr. 1, lucrărilor de reparație și aplicare a tratamentului bituminos pe drumul M5 Frontiera cu Ucraina-Criva-Bălți-Chișinău-Tiraspol-frontiera cu Ucraina, km 0-71</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 xml:space="preserve">lucrărilor de reparație și aplicare a tratamentului </w:t>
            </w:r>
            <w:r w:rsidRPr="003F7ECF">
              <w:rPr>
                <w:rFonts w:ascii="Times New Roman" w:eastAsia="Times New Roman" w:hAnsi="Times New Roman" w:cs="Times New Roman"/>
                <w:color w:val="000000"/>
                <w:sz w:val="17"/>
                <w:szCs w:val="17"/>
                <w:lang w:eastAsia="ru-RU"/>
              </w:rPr>
              <w:lastRenderedPageBreak/>
              <w:t>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 xml:space="preserve">lucrărilor de reparație și aplicare a tratamentului </w:t>
            </w:r>
            <w:r w:rsidRPr="003F7ECF">
              <w:rPr>
                <w:rFonts w:ascii="Times New Roman" w:eastAsia="Times New Roman" w:hAnsi="Times New Roman" w:cs="Times New Roman"/>
                <w:color w:val="000000"/>
                <w:sz w:val="17"/>
                <w:szCs w:val="17"/>
                <w:lang w:eastAsia="ru-RU"/>
              </w:rPr>
              <w:lastRenderedPageBreak/>
              <w:t>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r w:rsidR="003F7ECF" w:rsidRPr="003F7ECF" w:rsidTr="003F7ECF">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lastRenderedPageBreak/>
              <w:t>Oferta Nr.: 17/02622/003, Ofertant: S.C. NELEDIMPEX S.R.L.</w:t>
            </w:r>
          </w:p>
        </w:tc>
      </w:tr>
      <w:tr w:rsidR="003F7ECF" w:rsidRPr="003F7ECF" w:rsidTr="003F7ECF">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b/>
                <w:bCs/>
                <w:color w:val="000000"/>
                <w:sz w:val="17"/>
                <w:szCs w:val="17"/>
                <w:lang w:eastAsia="ru-RU"/>
              </w:rPr>
              <w:t>Lotul Nr. 1, lucrărilor de reparație și aplicare a tratamentului bituminos pe drumul M5 Frontiera cu Ucraina-Criva-Bălți-Chișinău-Tiraspol-frontiera cu Ucraina, km 0-71</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Da</w:t>
            </w:r>
          </w:p>
        </w:tc>
      </w:tr>
    </w:tbl>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Comentarii privind evaluarea ofertelor:</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Toți operatorii economici participanți conform ofertelor prezentate au dat dovadă de dotările tehnice cerute, experienţă similară şi asigurare cu personal de specialitate în vederea executării lucrărilor rutiere și de aplicare a tratamentului bituminos. 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Operatorii economici participanţi, au elaborat devizele în conformitate cu cerinţele normativelor tehnice în vigoare, incluzînd toate lucrările şi respectînd toate cerinţele înaintate faţă de obiectul achiziţiei. Cel mai mic preţ cu corespunderea cerinţelor înaintate a fost propus de operatorul economic S.R.L.”Dromas-Cons” în sumă de 11 028 826,65 (unsprezece milioane douăzeci și opt mii opt sute douăzeci și șase lei 65 bani) fără TVA şi 13 234 591,98 (treisprezece milioane două sute treizeci și patru mii cinci sute nouăzeci și unu lei 98 bani) inclusiv TVA. Ținând cont că oferta dată întrunește toate cerințele înaintate prin documentele de licitație, poate fi adjudecată ca câștigătoare. În baza evaluării efectuate cel mai mic preţ a ofertei cu corespunderea tuturor cerinţelor înaintate a fost propus de operatorul economic S.R.L.” Dromas-Cons” în sumă de 11 028 826,65 (unsprezece milioane douăzeci și opt mii opt sute douăzeci și șase lei 65 bani) fără TVA şi 13 234 591,98 (treisprezece milioane două sute treizeci și patru mii cinci sute nouăzeci și unu lei 98 bani) inclusiv TVA. Luînd în consideraţie specificul lucrărilor, operatorul economic desemnat cîştigător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lucrărilor de reparație și aplicare a tratamentului bituminos pe drumul M5 Frontiera cu Ucraina-Criva-Bălți-Chișinău-Tiraspol-frontiera cu Ucraina, km 0-71 operatorului economic S.R.L.” Dromas-Cons” care a propus cel mai mic preţ al ofertei în sumă de 13 234 591,98 (treisprezece milioane două sute treizeci și patru mii cinci sute nouăzeci și unu lei 98 bani) inclusiv TVA. Toată documentaţia care a stat la baza adoptării prezentei hotărîri de adjudecare se află la sediul autorităţii contractante Î.S.”Administraţia de Stat a Drumurilor”, or. Chişinău, str. Bucuriei 12a.</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Ofertanţii respinţi/descalificaţi:</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 SÎNT </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 SÎNT </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NU SÎNT </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Rezultatele evaluării ofertelor:</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3F7ECF">
        <w:rPr>
          <w:rFonts w:ascii="Times New Roman" w:eastAsia="Times New Roman" w:hAnsi="Times New Roman" w:cs="Times New Roman"/>
          <w:b/>
          <w:bCs/>
          <w:color w:val="000000"/>
          <w:sz w:val="17"/>
          <w:szCs w:val="17"/>
          <w:lang w:eastAsia="ru-RU"/>
        </w:rPr>
        <w:t>17/02622/001 </w:t>
      </w:r>
      <w:r w:rsidRPr="003F7ECF">
        <w:rPr>
          <w:rFonts w:ascii="Times New Roman" w:eastAsia="Times New Roman" w:hAnsi="Times New Roman" w:cs="Times New Roman"/>
          <w:color w:val="000000"/>
          <w:sz w:val="17"/>
          <w:szCs w:val="17"/>
          <w:lang w:eastAsia="ru-RU"/>
        </w:rPr>
        <w:t>din </w:t>
      </w:r>
      <w:r w:rsidRPr="003F7ECF">
        <w:rPr>
          <w:rFonts w:ascii="Times New Roman" w:eastAsia="Times New Roman" w:hAnsi="Times New Roman" w:cs="Times New Roman"/>
          <w:b/>
          <w:bCs/>
          <w:color w:val="000000"/>
          <w:sz w:val="17"/>
          <w:szCs w:val="17"/>
          <w:lang w:eastAsia="ru-RU"/>
        </w:rPr>
        <w:t>23.08.2017 </w:t>
      </w:r>
      <w:r w:rsidRPr="003F7ECF">
        <w:rPr>
          <w:rFonts w:ascii="Times New Roman" w:eastAsia="Times New Roman" w:hAnsi="Times New Roman" w:cs="Times New Roman"/>
          <w:color w:val="000000"/>
          <w:sz w:val="17"/>
          <w:szCs w:val="17"/>
          <w:lang w:eastAsia="ru-RU"/>
        </w:rPr>
        <w:t>au fost desemnate câştigătoare următoarele oferte:</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Oferta Nr. 17/02622/002, Ofertant S.C. DROMAS-CONS S.R.L.</w:t>
      </w:r>
    </w:p>
    <w:tbl>
      <w:tblPr>
        <w:tblW w:w="11880" w:type="dxa"/>
        <w:tblCellMar>
          <w:top w:w="15" w:type="dxa"/>
          <w:left w:w="15" w:type="dxa"/>
          <w:bottom w:w="15" w:type="dxa"/>
          <w:right w:w="15" w:type="dxa"/>
        </w:tblCellMar>
        <w:tblLook w:val="04A0" w:firstRow="1" w:lastRow="0" w:firstColumn="1" w:lastColumn="0" w:noHBand="0" w:noVBand="1"/>
      </w:tblPr>
      <w:tblGrid>
        <w:gridCol w:w="738"/>
        <w:gridCol w:w="5204"/>
        <w:gridCol w:w="866"/>
        <w:gridCol w:w="1011"/>
        <w:gridCol w:w="972"/>
        <w:gridCol w:w="1159"/>
        <w:gridCol w:w="965"/>
        <w:gridCol w:w="965"/>
      </w:tblGrid>
      <w:tr w:rsidR="003F7ECF" w:rsidRPr="003F7ECF" w:rsidTr="003F7ECF">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Preţ unitar fără TVA</w:t>
            </w:r>
          </w:p>
        </w:tc>
      </w:tr>
      <w:tr w:rsidR="003F7ECF" w:rsidRPr="003F7ECF" w:rsidTr="003F7ECF">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F7ECF" w:rsidRPr="003F7ECF" w:rsidRDefault="003F7ECF" w:rsidP="003F7ECF">
            <w:pPr>
              <w:spacing w:after="0" w:line="240" w:lineRule="auto"/>
              <w:rPr>
                <w:rFonts w:ascii="Times New Roman" w:eastAsia="Times New Roman" w:hAnsi="Times New Roman" w:cs="Times New Roman"/>
                <w:b/>
                <w:bCs/>
                <w:color w:val="000000"/>
                <w:sz w:val="18"/>
                <w:szCs w:val="18"/>
                <w:lang w:eastAsia="ru-RU"/>
              </w:rPr>
            </w:pPr>
          </w:p>
        </w:tc>
      </w:tr>
      <w:tr w:rsidR="003F7ECF" w:rsidRPr="003F7ECF" w:rsidTr="003F7ECF">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b/>
                <w:bCs/>
                <w:color w:val="000000"/>
                <w:sz w:val="17"/>
                <w:szCs w:val="17"/>
                <w:lang w:eastAsia="ru-RU"/>
              </w:rPr>
            </w:pPr>
            <w:r w:rsidRPr="003F7ECF">
              <w:rPr>
                <w:rFonts w:ascii="Times New Roman" w:eastAsia="Times New Roman" w:hAnsi="Times New Roman" w:cs="Times New Roman"/>
                <w:b/>
                <w:bCs/>
                <w:color w:val="000000"/>
                <w:sz w:val="17"/>
                <w:szCs w:val="17"/>
                <w:lang w:eastAsia="ru-RU"/>
              </w:rPr>
              <w:t>Lotul Nr. 1, lucrărilor de reparație și aplicare a tratamentului bituminos pe drumul M5 Frontiera cu Ucraina-Criva-Bălți-Chișinău-Tiraspol-frontiera cu Ucraina, km 0-71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F7ECF" w:rsidRPr="003F7ECF" w:rsidRDefault="003F7ECF" w:rsidP="003F7ECF">
            <w:pPr>
              <w:spacing w:after="0" w:line="240" w:lineRule="auto"/>
              <w:jc w:val="right"/>
              <w:rPr>
                <w:rFonts w:ascii="Times New Roman" w:eastAsia="Times New Roman" w:hAnsi="Times New Roman" w:cs="Times New Roman"/>
                <w:b/>
                <w:bCs/>
                <w:color w:val="000000"/>
                <w:sz w:val="17"/>
                <w:szCs w:val="17"/>
                <w:lang w:eastAsia="ru-RU"/>
              </w:rPr>
            </w:pPr>
            <w:r w:rsidRPr="003F7ECF">
              <w:rPr>
                <w:rFonts w:ascii="Times New Roman" w:eastAsia="Times New Roman" w:hAnsi="Times New Roman" w:cs="Times New Roman"/>
                <w:b/>
                <w:bCs/>
                <w:color w:val="000000"/>
                <w:sz w:val="17"/>
                <w:szCs w:val="17"/>
                <w:lang w:eastAsia="ru-RU"/>
              </w:rPr>
              <w:t>13234591.98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F7ECF" w:rsidRPr="003F7ECF" w:rsidRDefault="003F7ECF" w:rsidP="003F7ECF">
            <w:pPr>
              <w:spacing w:after="0" w:line="240" w:lineRule="auto"/>
              <w:jc w:val="right"/>
              <w:rPr>
                <w:rFonts w:ascii="Times New Roman" w:eastAsia="Times New Roman" w:hAnsi="Times New Roman" w:cs="Times New Roman"/>
                <w:b/>
                <w:bCs/>
                <w:color w:val="000000"/>
                <w:sz w:val="17"/>
                <w:szCs w:val="17"/>
                <w:lang w:eastAsia="ru-RU"/>
              </w:rPr>
            </w:pPr>
            <w:r w:rsidRPr="003F7ECF">
              <w:rPr>
                <w:rFonts w:ascii="Times New Roman" w:eastAsia="Times New Roman" w:hAnsi="Times New Roman" w:cs="Times New Roman"/>
                <w:b/>
                <w:bCs/>
                <w:color w:val="000000"/>
                <w:sz w:val="17"/>
                <w:szCs w:val="17"/>
                <w:lang w:eastAsia="ru-RU"/>
              </w:rPr>
              <w:t>11028826.65</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13234591.98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11028826.65</w:t>
            </w:r>
          </w:p>
        </w:tc>
      </w:tr>
    </w:tbl>
    <w:p w:rsidR="003F7ECF" w:rsidRPr="003F7ECF" w:rsidRDefault="003F7ECF" w:rsidP="003F7ECF">
      <w:pPr>
        <w:spacing w:after="0" w:line="240" w:lineRule="auto"/>
        <w:rPr>
          <w:rFonts w:ascii="Times New Roman" w:eastAsia="Times New Roman" w:hAnsi="Times New Roman" w:cs="Times New Roman"/>
          <w:sz w:val="24"/>
          <w:szCs w:val="24"/>
          <w:lang w:eastAsia="ru-RU"/>
        </w:rPr>
      </w:pPr>
      <w:r w:rsidRPr="003F7ECF">
        <w:rPr>
          <w:rFonts w:ascii="Times New Roman" w:eastAsia="Times New Roman" w:hAnsi="Times New Roman" w:cs="Times New Roman"/>
          <w:sz w:val="24"/>
          <w:szCs w:val="24"/>
          <w:lang w:eastAsia="ru-RU"/>
        </w:rPr>
        <w:lastRenderedPageBreak/>
        <w:br/>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 În conformitate cu legislaţia în vigoare, se stabileşte că, pentru execuţia lucrărilor care fac obiectul licitaţiei publice nr. 17/02622 din 22.08.2017 în vederea achiziționării lucrărilor de reparație și aplicare a tratamentului bituminos pe drumul M5 Frontiera cu Ucraina-Criva-Bălți-Chișinău-Tiraspol-frontiera cu Ucraina, km 0-71 operatorul economic cîştigător este S.R.L.” Dromas-Cons”, cu oferta în sumă de 13 234 591,98 (treisprezece milioane două sute treizeci și patru mii cinci sute nouăzeci și unu lei 98 bani) inclusiv TVA. Termenul limită de execuţie – 3 luni calendaristice cu execuția lucrărilor în perioada favorabilă pentru tratamentul bituminos. 2. În conformitate cu prevederile legislaţiei în vigoare, autoritatea contractantă va anunţa şi va invita în scris operatorul economic cîştigător S.R.L.” Dromas-Cons” pentru a constitui garanţia de bună execuţie şi semna contractul de antrepriză. Autoritatea contractantă va comunica, de asemenea, în scris celorlalţi ofertanţi necîştigători rezultatul licitaţiei, prezentînd, sintetic, motivele pentru care oferta lor nu a fost adjudecată. 3. Contractul de execuţie a lucrărilor va fi încheiat cu ofertantul cîştigător după expirarea duratei legale pentru depunerea eventualelor contestaţii şi va cuprinde toate datele prezentate în ofertă, după cum au fost precizate în documentele de licitaţie. După semnarea contractului, și depunerea garanției de bună execuție de către cîștigător, autoritatea contractantă va elibera garanţiile pentru ofertă.</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Înştiinţarea ofertanţilor:</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În termen de 3 zile de la data luării deciziei, toţi ofertanţii au fost informaţi despre rezultatele procedurii de achiziţie publică prin scrisoarea Nr. </w:t>
      </w:r>
      <w:r w:rsidRPr="003F7ECF">
        <w:rPr>
          <w:rFonts w:ascii="Times New Roman" w:eastAsia="Times New Roman" w:hAnsi="Times New Roman" w:cs="Times New Roman"/>
          <w:b/>
          <w:bCs/>
          <w:color w:val="000000"/>
          <w:sz w:val="17"/>
          <w:szCs w:val="17"/>
          <w:lang w:eastAsia="ru-RU"/>
        </w:rPr>
        <w:t>11-26/2107 </w:t>
      </w:r>
      <w:r w:rsidRPr="003F7ECF">
        <w:rPr>
          <w:rFonts w:ascii="Times New Roman" w:eastAsia="Times New Roman" w:hAnsi="Times New Roman" w:cs="Times New Roman"/>
          <w:color w:val="000000"/>
          <w:sz w:val="17"/>
          <w:szCs w:val="17"/>
          <w:lang w:eastAsia="ru-RU"/>
        </w:rPr>
        <w:t>din </w:t>
      </w:r>
      <w:r w:rsidRPr="003F7ECF">
        <w:rPr>
          <w:rFonts w:ascii="Times New Roman" w:eastAsia="Times New Roman" w:hAnsi="Times New Roman" w:cs="Times New Roman"/>
          <w:b/>
          <w:bCs/>
          <w:color w:val="000000"/>
          <w:sz w:val="17"/>
          <w:szCs w:val="17"/>
          <w:lang w:eastAsia="ru-RU"/>
        </w:rPr>
        <w:t>23.08.2017</w:t>
      </w:r>
      <w:r w:rsidRPr="003F7ECF">
        <w:rPr>
          <w:rFonts w:ascii="Times New Roman" w:eastAsia="Times New Roman" w:hAnsi="Times New Roman" w:cs="Times New Roman"/>
          <w:color w:val="000000"/>
          <w:sz w:val="17"/>
          <w:szCs w:val="17"/>
          <w:lang w:eastAsia="ru-RU"/>
        </w:rPr>
        <w:t>.</w:t>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Contractele de achiziţie încheiate:</w:t>
      </w:r>
    </w:p>
    <w:p w:rsidR="003F7ECF" w:rsidRPr="003F7ECF" w:rsidRDefault="003F7ECF" w:rsidP="003F7ECF">
      <w:pPr>
        <w:spacing w:before="30" w:after="3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8"/>
        <w:gridCol w:w="825"/>
        <w:gridCol w:w="881"/>
        <w:gridCol w:w="1094"/>
        <w:gridCol w:w="975"/>
        <w:gridCol w:w="2867"/>
        <w:gridCol w:w="1213"/>
        <w:gridCol w:w="1215"/>
      </w:tblGrid>
      <w:tr w:rsidR="003F7ECF" w:rsidRPr="003F7ECF" w:rsidTr="003F7ECF">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F7ECF" w:rsidRPr="003F7ECF" w:rsidRDefault="003F7ECF" w:rsidP="003F7ECF">
            <w:pPr>
              <w:spacing w:after="0" w:line="240" w:lineRule="auto"/>
              <w:jc w:val="center"/>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Nr. contracte individualizate</w:t>
            </w:r>
          </w:p>
        </w:tc>
      </w:tr>
      <w:tr w:rsidR="003F7ECF" w:rsidRPr="003F7ECF" w:rsidTr="003F7E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11-18/318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30.08.2017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17/02622/001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center"/>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20.12.2019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13234591.98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F7ECF" w:rsidRPr="003F7ECF" w:rsidRDefault="003F7ECF" w:rsidP="003F7ECF">
            <w:pPr>
              <w:spacing w:after="0" w:line="240" w:lineRule="auto"/>
              <w:jc w:val="right"/>
              <w:rPr>
                <w:rFonts w:ascii="Times New Roman" w:eastAsia="Times New Roman" w:hAnsi="Times New Roman" w:cs="Times New Roman"/>
                <w:color w:val="000000"/>
                <w:sz w:val="17"/>
                <w:szCs w:val="17"/>
                <w:lang w:eastAsia="ru-RU"/>
              </w:rPr>
            </w:pPr>
            <w:r w:rsidRPr="003F7ECF">
              <w:rPr>
                <w:rFonts w:ascii="Times New Roman" w:eastAsia="Times New Roman" w:hAnsi="Times New Roman" w:cs="Times New Roman"/>
                <w:color w:val="000000"/>
                <w:sz w:val="17"/>
                <w:szCs w:val="17"/>
                <w:lang w:eastAsia="ru-RU"/>
              </w:rPr>
              <w:t>0</w:t>
            </w:r>
          </w:p>
        </w:tc>
      </w:tr>
    </w:tbl>
    <w:p w:rsidR="003F7ECF" w:rsidRPr="003F7ECF" w:rsidRDefault="003F7ECF" w:rsidP="003F7ECF">
      <w:pPr>
        <w:spacing w:after="0" w:line="240" w:lineRule="auto"/>
        <w:rPr>
          <w:rFonts w:ascii="Times New Roman" w:eastAsia="Times New Roman" w:hAnsi="Times New Roman" w:cs="Times New Roman"/>
          <w:sz w:val="24"/>
          <w:szCs w:val="24"/>
          <w:lang w:eastAsia="ru-RU"/>
        </w:rPr>
      </w:pPr>
      <w:r w:rsidRPr="003F7ECF">
        <w:rPr>
          <w:rFonts w:ascii="Times New Roman" w:eastAsia="Times New Roman" w:hAnsi="Times New Roman" w:cs="Times New Roman"/>
          <w:sz w:val="24"/>
          <w:szCs w:val="24"/>
          <w:lang w:eastAsia="ru-RU"/>
        </w:rPr>
        <w:br/>
      </w:r>
      <w:r w:rsidRPr="003F7ECF">
        <w:rPr>
          <w:rFonts w:ascii="Times New Roman" w:eastAsia="Times New Roman" w:hAnsi="Times New Roman" w:cs="Times New Roman"/>
          <w:sz w:val="24"/>
          <w:szCs w:val="24"/>
          <w:lang w:eastAsia="ru-RU"/>
        </w:rPr>
        <w:br/>
      </w:r>
    </w:p>
    <w:p w:rsidR="003F7ECF" w:rsidRPr="003F7ECF" w:rsidRDefault="003F7ECF" w:rsidP="003F7ECF">
      <w:pPr>
        <w:spacing w:before="150" w:after="30" w:line="240" w:lineRule="auto"/>
        <w:rPr>
          <w:rFonts w:ascii="Times New Roman" w:eastAsia="Times New Roman" w:hAnsi="Times New Roman" w:cs="Times New Roman"/>
          <w:b/>
          <w:bCs/>
          <w:color w:val="000000"/>
          <w:sz w:val="18"/>
          <w:szCs w:val="18"/>
          <w:lang w:eastAsia="ru-RU"/>
        </w:rPr>
      </w:pPr>
      <w:r w:rsidRPr="003F7ECF">
        <w:rPr>
          <w:rFonts w:ascii="Times New Roman" w:eastAsia="Times New Roman" w:hAnsi="Times New Roman" w:cs="Times New Roman"/>
          <w:b/>
          <w:bCs/>
          <w:color w:val="000000"/>
          <w:sz w:val="18"/>
          <w:szCs w:val="18"/>
          <w:lang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3F7ECF" w:rsidRPr="003F7ECF" w:rsidRDefault="003F7ECF" w:rsidP="003F7ECF">
      <w:pPr>
        <w:spacing w:after="24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3F7ECF" w:rsidRPr="003F7ECF" w:rsidTr="003F7ECF">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r w:rsidRPr="003F7ECF">
              <w:rPr>
                <w:rFonts w:ascii="Times New Roman" w:eastAsia="Times New Roman" w:hAnsi="Times New Roman" w:cs="Times New Roman"/>
                <w:b/>
                <w:bCs/>
                <w:sz w:val="18"/>
                <w:szCs w:val="18"/>
                <w:lang w:eastAsia="ru-RU"/>
              </w:rPr>
              <w:t>Conducătorul grupului de lucru:</w:t>
            </w:r>
            <w:r w:rsidRPr="003F7ECF">
              <w:rPr>
                <w:rFonts w:ascii="Times New Roman" w:eastAsia="Times New Roman" w:hAnsi="Times New Roman" w:cs="Times New Roman"/>
                <w:sz w:val="18"/>
                <w:szCs w:val="18"/>
                <w:lang w:eastAsia="ru-RU"/>
              </w:rPr>
              <w:t> </w:t>
            </w:r>
            <w:r w:rsidRPr="003F7ECF">
              <w:rPr>
                <w:rFonts w:ascii="Times New Roman" w:eastAsia="Times New Roman" w:hAnsi="Times New Roman" w:cs="Times New Roman"/>
                <w:b/>
                <w:bCs/>
                <w:sz w:val="18"/>
                <w:szCs w:val="18"/>
                <w:lang w:eastAsia="ru-RU"/>
              </w:rPr>
              <w:t>ION</w:t>
            </w:r>
            <w:r w:rsidRPr="003F7ECF">
              <w:rPr>
                <w:rFonts w:ascii="Times New Roman" w:eastAsia="Times New Roman" w:hAnsi="Times New Roman" w:cs="Times New Roman"/>
                <w:sz w:val="18"/>
                <w:szCs w:val="18"/>
                <w:lang w:eastAsia="ru-RU"/>
              </w:rPr>
              <w:t> </w:t>
            </w:r>
            <w:r w:rsidRPr="003F7ECF">
              <w:rPr>
                <w:rFonts w:ascii="Times New Roman" w:eastAsia="Times New Roman" w:hAnsi="Times New Roman" w:cs="Times New Roman"/>
                <w:b/>
                <w:bCs/>
                <w:sz w:val="18"/>
                <w:szCs w:val="18"/>
                <w:lang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3F7ECF" w:rsidRPr="003F7ECF" w:rsidRDefault="003F7ECF" w:rsidP="003F7ECF">
            <w:pPr>
              <w:spacing w:after="0" w:line="240" w:lineRule="auto"/>
              <w:rPr>
                <w:rFonts w:ascii="Times New Roman" w:eastAsia="Times New Roman" w:hAnsi="Times New Roman" w:cs="Times New Roman"/>
                <w:sz w:val="18"/>
                <w:szCs w:val="18"/>
                <w:lang w:eastAsia="ru-RU"/>
              </w:rPr>
            </w:pPr>
          </w:p>
        </w:tc>
      </w:tr>
    </w:tbl>
    <w:p w:rsidR="003502C5" w:rsidRDefault="003502C5">
      <w:bookmarkStart w:id="0" w:name="_GoBack"/>
      <w:bookmarkEnd w:id="0"/>
    </w:p>
    <w:sectPr w:rsidR="003502C5" w:rsidSect="003F7EC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3C"/>
    <w:rsid w:val="000031DE"/>
    <w:rsid w:val="000064C0"/>
    <w:rsid w:val="00011B5D"/>
    <w:rsid w:val="0001233C"/>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3F7ECF"/>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1A86"/>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F7E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F7E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2985</Words>
  <Characters>17021</Characters>
  <Application>Microsoft Office Word</Application>
  <DocSecurity>0</DocSecurity>
  <Lines>141</Lines>
  <Paragraphs>39</Paragraphs>
  <ScaleCrop>false</ScaleCrop>
  <Company>SPecialiST RePack</Company>
  <LinksUpToDate>false</LinksUpToDate>
  <CharactersWithSpaces>19967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2017-10-05T12:50:00Z</dcterms:created>
  <dcterms:modified xsi:type="dcterms:W3CDTF">2017-10-05T12:50:00Z</dcterms:modified>
</cp:coreProperties>
</file>