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CD" w:rsidRPr="00AD4BCD" w:rsidRDefault="00AD4BCD" w:rsidP="00AD4BCD">
      <w:pPr>
        <w:keepNext/>
        <w:spacing w:after="0" w:line="240" w:lineRule="auto"/>
        <w:jc w:val="center"/>
        <w:rPr>
          <w:rFonts w:ascii="Times New Roman" w:eastAsia="Times New Roman" w:hAnsi="Times New Roman" w:cs="Times New Roman"/>
          <w:b/>
          <w:bCs/>
          <w:color w:val="000000"/>
          <w:sz w:val="30"/>
          <w:szCs w:val="30"/>
          <w:lang w:val="en-US" w:eastAsia="ru-RU"/>
        </w:rPr>
      </w:pPr>
      <w:r w:rsidRPr="00AD4BCD">
        <w:rPr>
          <w:rFonts w:ascii="Times New Roman" w:eastAsia="Times New Roman" w:hAnsi="Times New Roman" w:cs="Times New Roman"/>
          <w:b/>
          <w:bCs/>
          <w:color w:val="000000"/>
          <w:sz w:val="30"/>
          <w:szCs w:val="30"/>
          <w:lang w:val="en-US" w:eastAsia="ru-RU"/>
        </w:rPr>
        <w:t xml:space="preserve">DARE DE SEAMĂ </w:t>
      </w:r>
    </w:p>
    <w:p w:rsidR="00AD4BCD" w:rsidRPr="00AD4BCD" w:rsidRDefault="00AD4BCD" w:rsidP="00AD4BCD">
      <w:pPr>
        <w:keepNext/>
        <w:spacing w:after="0" w:line="240" w:lineRule="auto"/>
        <w:jc w:val="center"/>
        <w:rPr>
          <w:rFonts w:ascii="Times New Roman" w:eastAsia="Times New Roman" w:hAnsi="Times New Roman" w:cs="Times New Roman"/>
          <w:color w:val="000000"/>
          <w:sz w:val="27"/>
          <w:szCs w:val="27"/>
          <w:lang w:val="en-US" w:eastAsia="ru-RU"/>
        </w:rPr>
      </w:pPr>
      <w:r w:rsidRPr="00AD4BCD">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AD4BCD">
        <w:rPr>
          <w:rFonts w:ascii="Times New Roman" w:eastAsia="Times New Roman" w:hAnsi="Times New Roman" w:cs="Times New Roman"/>
          <w:color w:val="000000"/>
          <w:sz w:val="27"/>
          <w:szCs w:val="27"/>
          <w:lang w:val="en-US" w:eastAsia="ru-RU"/>
        </w:rPr>
        <w:br/>
        <w:t xml:space="preserve">Nr. 17/04258/001 din 12.12.2017 , aprobată la 12.12.2017 </w:t>
      </w:r>
    </w:p>
    <w:p w:rsidR="00AD4BCD" w:rsidRPr="00AD4BCD" w:rsidRDefault="00AD4BCD" w:rsidP="00AD4BCD">
      <w:pPr>
        <w:spacing w:after="0" w:line="240" w:lineRule="auto"/>
        <w:rPr>
          <w:rFonts w:ascii="Times New Roman" w:eastAsia="Times New Roman" w:hAnsi="Times New Roman" w:cs="Times New Roman"/>
          <w:color w:val="000000"/>
          <w:sz w:val="24"/>
          <w:szCs w:val="24"/>
          <w:lang w:val="en-US" w:eastAsia="ru-RU"/>
        </w:rPr>
      </w:pPr>
      <w:r w:rsidRPr="00AD4BCD">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AD4BCD" w:rsidRPr="00AD4BCD">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6"/>
                <w:szCs w:val="18"/>
                <w:lang w:val="en-US" w:eastAsia="ru-RU"/>
              </w:rPr>
            </w:pPr>
          </w:p>
        </w:tc>
      </w:tr>
      <w:tr w:rsidR="00AD4BCD" w:rsidRPr="00AD4BC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val="en-US" w:eastAsia="ru-RU"/>
              </w:rPr>
            </w:pPr>
            <w:r w:rsidRPr="00AD4BCD">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val="en-US" w:eastAsia="ru-RU"/>
              </w:rPr>
            </w:pPr>
          </w:p>
        </w:tc>
      </w:tr>
      <w:tr w:rsidR="00AD4BCD" w:rsidRPr="00AD4BC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r w:rsidRPr="00AD4BCD">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p>
        </w:tc>
      </w:tr>
      <w:tr w:rsidR="00AD4BCD" w:rsidRPr="00AD4BCD">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p>
        </w:tc>
      </w:tr>
      <w:tr w:rsidR="00AD4BCD" w:rsidRPr="00AD4BC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r w:rsidRPr="00AD4BCD">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p>
        </w:tc>
      </w:tr>
      <w:tr w:rsidR="00AD4BCD" w:rsidRPr="00AD4BC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r w:rsidRPr="00AD4BCD">
              <w:rPr>
                <w:rFonts w:ascii="Times New Roman" w:eastAsia="Times New Roman" w:hAnsi="Times New Roman" w:cs="Times New Roman"/>
                <w:color w:val="000000"/>
                <w:sz w:val="18"/>
                <w:szCs w:val="18"/>
                <w:lang w:eastAsia="ru-RU"/>
              </w:rPr>
              <w:t xml:space="preserve">17/04258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r w:rsidRPr="00AD4BCD">
              <w:rPr>
                <w:rFonts w:ascii="Times New Roman" w:eastAsia="Times New Roman" w:hAnsi="Times New Roman" w:cs="Times New Roman"/>
                <w:color w:val="000000"/>
                <w:sz w:val="18"/>
                <w:szCs w:val="18"/>
                <w:lang w:eastAsia="ru-RU"/>
              </w:rPr>
              <w:t xml:space="preserve">12.12.2017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p>
        </w:tc>
      </w:tr>
      <w:tr w:rsidR="00AD4BCD" w:rsidRPr="00AD4BC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r w:rsidRPr="00AD4BCD">
              <w:rPr>
                <w:rFonts w:ascii="Times New Roman" w:eastAsia="Times New Roman" w:hAnsi="Times New Roman" w:cs="Times New Roman"/>
                <w:color w:val="000000"/>
                <w:sz w:val="18"/>
                <w:szCs w:val="18"/>
                <w:lang w:eastAsia="ru-RU"/>
              </w:rPr>
              <w:t xml:space="preserve">93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r w:rsidRPr="00AD4BCD">
              <w:rPr>
                <w:rFonts w:ascii="Times New Roman" w:eastAsia="Times New Roman" w:hAnsi="Times New Roman" w:cs="Times New Roman"/>
                <w:color w:val="000000"/>
                <w:sz w:val="18"/>
                <w:szCs w:val="18"/>
                <w:lang w:eastAsia="ru-RU"/>
              </w:rPr>
              <w:t xml:space="preserve">21.11.2017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p>
        </w:tc>
      </w:tr>
      <w:tr w:rsidR="00AD4BCD" w:rsidRPr="00AD4BCD">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p>
        </w:tc>
      </w:tr>
      <w:tr w:rsidR="00AD4BCD" w:rsidRPr="00AD4BC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r w:rsidRPr="00AD4BCD">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p>
        </w:tc>
      </w:tr>
      <w:tr w:rsidR="00AD4BCD" w:rsidRPr="00AD4BC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val="en-US" w:eastAsia="ru-RU"/>
              </w:rPr>
            </w:pPr>
            <w:r w:rsidRPr="00AD4BCD">
              <w:rPr>
                <w:rFonts w:ascii="Times New Roman" w:eastAsia="Times New Roman" w:hAnsi="Times New Roman" w:cs="Times New Roman"/>
                <w:color w:val="000000"/>
                <w:sz w:val="18"/>
                <w:szCs w:val="18"/>
                <w:lang w:val="en-US" w:eastAsia="ru-RU"/>
              </w:rPr>
              <w:t xml:space="preserve">Servicii de proiectare pentru reconstrucția podețului tubular la km 48,963 al drumului R11 Frontiera cu Ucraina – Briceni – Ocnița – Otaci – R8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val="en-US" w:eastAsia="ru-RU"/>
              </w:rPr>
            </w:pPr>
          </w:p>
        </w:tc>
      </w:tr>
      <w:tr w:rsidR="00AD4BCD" w:rsidRPr="00AD4BC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r w:rsidRPr="00AD4BCD">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p>
        </w:tc>
      </w:tr>
      <w:tr w:rsidR="00AD4BCD" w:rsidRPr="00AD4BCD">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8"/>
                <w:szCs w:val="18"/>
                <w:lang w:eastAsia="ru-RU"/>
              </w:rPr>
            </w:pP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AD4BCD" w:rsidRPr="00AD4BCD">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Comentariu la statut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AD4BCD" w:rsidRPr="00AD4BCD">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Email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1003600151780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S.C. MAISTCONS GRUP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Republica Moldova, rl. Ialoveni, s. Văratic, str.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val="en-US"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1008600013896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SIMBO-PROIECT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Republica Moldova, CHIŞINĂU CIOCANA, mun. Chişinău, str. Mircea cel Bătrîn bd. 31 bl. 3, ap. 116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val="en-US"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val="en-US" w:eastAsia="ru-RU"/>
              </w:rPr>
              <w:t xml:space="preserve">Republica Moldova, CHIŞINĂU BOTANICA, mun. </w:t>
            </w:r>
            <w:r w:rsidRPr="00AD4BCD">
              <w:rPr>
                <w:rFonts w:ascii="Times New Roman" w:eastAsia="Times New Roman" w:hAnsi="Times New Roman" w:cs="Times New Roman"/>
                <w:color w:val="000000"/>
                <w:sz w:val="17"/>
                <w:szCs w:val="17"/>
                <w:lang w:eastAsia="ru-RU"/>
              </w:rPr>
              <w:t xml:space="preserve">Chişinău, str. Independenţei 6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universu@mtc.md </w:t>
            </w: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lastRenderedPageBreak/>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AD4BCD" w:rsidRPr="00AD4BCD">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Răspuns Nr./Data </w:t>
            </w: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AD4BCD" w:rsidRPr="00AD4BCD">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Rezumatul modificării/completării </w:t>
            </w: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Până la termenul limită 12.12.2017 11:00, potrivit procesului verbal de deschidere, au fost depuse 1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AD4BCD" w:rsidRPr="00AD4BCD">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Fondatori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17/04258/001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81250.00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97500.00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950310898252 DOLGANIUC ALEXEI 960204549113 CAUIA IURII 971807609935 SEVERIN VALERIU </w:t>
            </w: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AD4BCD" w:rsidRPr="00AD4BCD">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Obligativitatea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NU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NU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NU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NU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r w:rsidRPr="00AD4BCD">
              <w:rPr>
                <w:rFonts w:ascii="Times New Roman" w:eastAsia="Times New Roman" w:hAnsi="Times New Roman" w:cs="Times New Roman"/>
                <w:color w:val="000000"/>
                <w:sz w:val="17"/>
                <w:szCs w:val="17"/>
                <w:lang w:eastAsia="ru-RU"/>
              </w:rPr>
              <w:t xml:space="preserve">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30 000,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Datele de calificare ale ofertanţilor: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AD4BCD" w:rsidRPr="00AD4BCD">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OFERTANT </w:t>
            </w:r>
          </w:p>
        </w:tc>
      </w:tr>
      <w:tr w:rsidR="00AD4BCD" w:rsidRPr="00AD4BCD">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AD4BCD" w:rsidRPr="00AD4BCD" w:rsidRDefault="00AD4BCD" w:rsidP="00AD4BCD">
            <w:pPr>
              <w:spacing w:after="0" w:line="240" w:lineRule="auto"/>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Corespundere </w:t>
            </w:r>
          </w:p>
        </w:tc>
      </w:tr>
      <w:tr w:rsidR="00AD4BCD" w:rsidRPr="00AD4BCD">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b/>
                <w:bCs/>
                <w:color w:val="000000"/>
                <w:sz w:val="17"/>
                <w:szCs w:val="17"/>
                <w:lang w:eastAsia="ru-RU"/>
              </w:rPr>
              <w:t>UNIVERSINJ S.R.L.</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AD4BCD" w:rsidRPr="00AD4BCD">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Răspunsul Ofertantului </w:t>
            </w: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Constatări/Comentarii privind documentele de calificare: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Ținînd cont de prevederile legale, grupul de lucru respinge toate ofertele prezentate la licitație din motivul lipsei de concurență. </w:t>
      </w:r>
    </w:p>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Modalitatea evaluării ofertelor: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În continuare grupul de lucru pentru achiziţii a evaluat şi comparat ofertele operatorilor economici calificaţi, folosind criteriul de evaluare: </w:t>
      </w:r>
      <w:r w:rsidRPr="00AD4BCD">
        <w:rPr>
          <w:rFonts w:ascii="Times New Roman" w:eastAsia="Times New Roman" w:hAnsi="Times New Roman" w:cs="Times New Roman"/>
          <w:color w:val="000000"/>
          <w:sz w:val="17"/>
          <w:szCs w:val="17"/>
          <w:lang w:val="en-US" w:eastAsia="ru-RU"/>
        </w:rPr>
        <w:br/>
      </w:r>
      <w:r w:rsidRPr="00AD4BCD">
        <w:rPr>
          <w:rFonts w:ascii="Times New Roman" w:eastAsia="Times New Roman" w:hAnsi="Times New Roman" w:cs="Times New Roman"/>
          <w:b/>
          <w:bCs/>
          <w:color w:val="000000"/>
          <w:sz w:val="17"/>
          <w:szCs w:val="17"/>
          <w:lang w:val="en-US" w:eastAsia="ru-RU"/>
        </w:rPr>
        <w:t>Cel mai mic preț</w:t>
      </w:r>
      <w:r w:rsidRPr="00AD4BCD">
        <w:rPr>
          <w:rFonts w:ascii="Times New Roman" w:eastAsia="Times New Roman" w:hAnsi="Times New Roman" w:cs="Times New Roman"/>
          <w:color w:val="000000"/>
          <w:sz w:val="17"/>
          <w:szCs w:val="17"/>
          <w:lang w:val="en-US" w:eastAsia="ru-RU"/>
        </w:rPr>
        <w:t xml:space="preserve">, </w:t>
      </w:r>
      <w:r w:rsidRPr="00AD4BCD">
        <w:rPr>
          <w:rFonts w:ascii="Times New Roman" w:eastAsia="Times New Roman" w:hAnsi="Times New Roman" w:cs="Times New Roman"/>
          <w:color w:val="000000"/>
          <w:sz w:val="17"/>
          <w:szCs w:val="17"/>
          <w:lang w:val="en-US" w:eastAsia="ru-RU"/>
        </w:rPr>
        <w:br/>
        <w:t xml:space="preserve">şi modul de evaluare: </w:t>
      </w:r>
      <w:r w:rsidRPr="00AD4BCD">
        <w:rPr>
          <w:rFonts w:ascii="Times New Roman" w:eastAsia="Times New Roman" w:hAnsi="Times New Roman" w:cs="Times New Roman"/>
          <w:color w:val="000000"/>
          <w:sz w:val="17"/>
          <w:szCs w:val="17"/>
          <w:lang w:val="en-US" w:eastAsia="ru-RU"/>
        </w:rPr>
        <w:br/>
      </w:r>
      <w:r w:rsidRPr="00AD4BCD">
        <w:rPr>
          <w:rFonts w:ascii="Times New Roman" w:eastAsia="Times New Roman" w:hAnsi="Times New Roman" w:cs="Times New Roman"/>
          <w:b/>
          <w:bCs/>
          <w:color w:val="000000"/>
          <w:sz w:val="17"/>
          <w:szCs w:val="17"/>
          <w:lang w:val="en-US" w:eastAsia="ru-RU"/>
        </w:rPr>
        <w:lastRenderedPageBreak/>
        <w:t>cel mai mic preț fără TVA pe lotul întreg</w:t>
      </w:r>
      <w:r w:rsidRPr="00AD4BCD">
        <w:rPr>
          <w:rFonts w:ascii="Times New Roman" w:eastAsia="Times New Roman" w:hAnsi="Times New Roman" w:cs="Times New Roman"/>
          <w:color w:val="000000"/>
          <w:sz w:val="17"/>
          <w:szCs w:val="17"/>
          <w:lang w:val="en-US" w:eastAsia="ru-RU"/>
        </w:rPr>
        <w:t xml:space="preserve">, </w:t>
      </w:r>
      <w:r w:rsidRPr="00AD4BCD">
        <w:rPr>
          <w:rFonts w:ascii="Times New Roman" w:eastAsia="Times New Roman" w:hAnsi="Times New Roman" w:cs="Times New Roman"/>
          <w:color w:val="000000"/>
          <w:sz w:val="17"/>
          <w:szCs w:val="17"/>
          <w:lang w:val="en-US" w:eastAsia="ru-RU"/>
        </w:rPr>
        <w:br/>
        <w:t xml:space="preserve">în conformitate cu cerinţele de calificare expuse în documentaţia standard/caietul de sarcini. </w:t>
      </w:r>
    </w:p>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AD4BCD" w:rsidRPr="00AD4BCD">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Suma fără TVA </w:t>
            </w:r>
          </w:p>
        </w:tc>
      </w:tr>
      <w:tr w:rsidR="00AD4BCD" w:rsidRPr="00AD4BCD">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b/>
                <w:bCs/>
                <w:color w:val="000000"/>
                <w:sz w:val="18"/>
                <w:szCs w:val="18"/>
                <w:lang w:val="en-US" w:eastAsia="ru-RU"/>
              </w:rPr>
            </w:pPr>
          </w:p>
        </w:tc>
      </w:tr>
      <w:tr w:rsidR="00AD4BCD" w:rsidRPr="00AD4BCD">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b/>
                <w:bCs/>
                <w:color w:val="000000"/>
                <w:sz w:val="17"/>
                <w:szCs w:val="17"/>
                <w:lang w:val="en-US" w:eastAsia="ru-RU"/>
              </w:rPr>
              <w:t>Oferta Nr.: 17/04258/001,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b/>
                <w:bCs/>
                <w:color w:val="000000"/>
                <w:sz w:val="17"/>
                <w:szCs w:val="17"/>
                <w:lang w:eastAsia="ru-RU"/>
              </w:rPr>
              <w:t>81250.00</w:t>
            </w:r>
          </w:p>
        </w:tc>
      </w:tr>
      <w:tr w:rsidR="00AD4BCD" w:rsidRPr="00AD4BCD">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b/>
                <w:bCs/>
                <w:color w:val="000000"/>
                <w:sz w:val="17"/>
                <w:szCs w:val="17"/>
                <w:lang w:val="en-US" w:eastAsia="ru-RU"/>
              </w:rPr>
              <w:t>servicii de proiectare pentru reconstrucția podețului tubular la km 48,963 al drumului R11 Frontiera cu Ucraina – Briceni – Ocnița – Otaci – R8.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b/>
                <w:bCs/>
                <w:color w:val="000000"/>
                <w:sz w:val="17"/>
                <w:szCs w:val="17"/>
                <w:lang w:eastAsia="ru-RU"/>
              </w:rPr>
              <w:t>81250.00</w:t>
            </w:r>
          </w:p>
        </w:tc>
      </w:tr>
      <w:tr w:rsidR="00AD4BCD" w:rsidRPr="00AD4BCD">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servicii de proiectare pentru reconstrucția podețului tubular la km 48,963 al drumului R11 Frontiera cu Ucraina – Briceni – Ocnița – Otaci – R8.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81250.00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81250.00 </w:t>
            </w: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AD4BCD" w:rsidRPr="00AD4BCD">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5"/>
                <w:szCs w:val="15"/>
                <w:lang w:eastAsia="ru-RU"/>
              </w:rPr>
            </w:pPr>
            <w:r w:rsidRPr="00AD4BCD">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5"/>
                <w:szCs w:val="15"/>
                <w:lang w:eastAsia="ru-RU"/>
              </w:rPr>
            </w:pPr>
            <w:r w:rsidRPr="00AD4BCD">
              <w:rPr>
                <w:rFonts w:ascii="Times New Roman" w:eastAsia="Times New Roman" w:hAnsi="Times New Roman" w:cs="Times New Roman"/>
                <w:b/>
                <w:bCs/>
                <w:color w:val="000000"/>
                <w:sz w:val="15"/>
                <w:szCs w:val="15"/>
                <w:lang w:eastAsia="ru-RU"/>
              </w:rPr>
              <w:t xml:space="preserve">Coresp </w:t>
            </w:r>
            <w:r w:rsidRPr="00AD4BCD">
              <w:rPr>
                <w:rFonts w:ascii="Times New Roman" w:eastAsia="Times New Roman" w:hAnsi="Times New Roman" w:cs="Times New Roman"/>
                <w:b/>
                <w:bCs/>
                <w:color w:val="000000"/>
                <w:sz w:val="15"/>
                <w:szCs w:val="15"/>
                <w:lang w:eastAsia="ru-RU"/>
              </w:rPr>
              <w:br/>
              <w:t xml:space="preserve">undere </w:t>
            </w:r>
          </w:p>
        </w:tc>
      </w:tr>
      <w:tr w:rsidR="00AD4BCD" w:rsidRPr="00AD4BCD">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5"/>
                <w:szCs w:val="15"/>
                <w:lang w:eastAsia="ru-RU"/>
              </w:rPr>
            </w:pPr>
            <w:r w:rsidRPr="00AD4BCD">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5"/>
                <w:szCs w:val="15"/>
                <w:lang w:eastAsia="ru-RU"/>
              </w:rPr>
            </w:pPr>
            <w:r w:rsidRPr="00AD4BCD">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5"/>
                <w:szCs w:val="15"/>
                <w:lang w:eastAsia="ru-RU"/>
              </w:rPr>
            </w:pPr>
            <w:r w:rsidRPr="00AD4BCD">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5"/>
                <w:szCs w:val="15"/>
                <w:lang w:eastAsia="ru-RU"/>
              </w:rPr>
            </w:pPr>
            <w:r w:rsidRPr="00AD4BCD">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5"/>
                <w:szCs w:val="15"/>
                <w:lang w:eastAsia="ru-RU"/>
              </w:rPr>
            </w:pPr>
            <w:r w:rsidRPr="00AD4BCD">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D4BCD" w:rsidRPr="00AD4BCD" w:rsidRDefault="00AD4BCD" w:rsidP="00AD4BCD">
            <w:pPr>
              <w:spacing w:after="0" w:line="240" w:lineRule="auto"/>
              <w:jc w:val="center"/>
              <w:rPr>
                <w:rFonts w:ascii="Times New Roman" w:eastAsia="Times New Roman" w:hAnsi="Times New Roman" w:cs="Times New Roman"/>
                <w:b/>
                <w:bCs/>
                <w:color w:val="000000"/>
                <w:sz w:val="15"/>
                <w:szCs w:val="15"/>
                <w:lang w:eastAsia="ru-RU"/>
              </w:rPr>
            </w:pPr>
            <w:r w:rsidRPr="00AD4BCD">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D4BCD" w:rsidRPr="00AD4BCD" w:rsidRDefault="00AD4BCD" w:rsidP="00AD4BCD">
            <w:pPr>
              <w:spacing w:after="0" w:line="240" w:lineRule="auto"/>
              <w:rPr>
                <w:rFonts w:ascii="Times New Roman" w:eastAsia="Times New Roman" w:hAnsi="Times New Roman" w:cs="Times New Roman"/>
                <w:b/>
                <w:bCs/>
                <w:color w:val="000000"/>
                <w:sz w:val="15"/>
                <w:szCs w:val="15"/>
                <w:lang w:eastAsia="ru-RU"/>
              </w:rPr>
            </w:pPr>
          </w:p>
        </w:tc>
      </w:tr>
      <w:tr w:rsidR="00AD4BCD" w:rsidRPr="00AD4BCD">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b/>
                <w:bCs/>
                <w:color w:val="000000"/>
                <w:sz w:val="17"/>
                <w:szCs w:val="17"/>
                <w:lang w:val="en-US" w:eastAsia="ru-RU"/>
              </w:rPr>
              <w:t>Oferta Nr.: 17/04258/001, Ofertant: UNIVERSINJ S.R.L.</w:t>
            </w:r>
          </w:p>
        </w:tc>
      </w:tr>
      <w:tr w:rsidR="00AD4BCD" w:rsidRPr="00AD4BCD">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b/>
                <w:bCs/>
                <w:color w:val="000000"/>
                <w:sz w:val="17"/>
                <w:szCs w:val="17"/>
                <w:lang w:val="en-US" w:eastAsia="ru-RU"/>
              </w:rPr>
              <w:t>Lotul Nr. 1, servicii de proiectare pentru reconstrucția podețului tubular la km 48,963 al drumului R11 Frontiera cu Ucraina – Briceni – Ocnița – Otaci – R8.</w:t>
            </w:r>
          </w:p>
        </w:tc>
      </w:tr>
      <w:tr w:rsidR="00AD4BCD" w:rsidRPr="00AD4BC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servicii de proiectare pentru reconstrucția podețului tubular la km 48,963 al drumului R11 Frontiera cu Ucraina – Briceni – Ocnița – Otaci – R8.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servicii de proiectare pentru reconstrucția podețului tubular la km 48,963 al drumului R11 Frontiera cu Ucraina – Briceni – Ocnița – Otaci – R8.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right"/>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D4BCD" w:rsidRPr="00AD4BCD" w:rsidRDefault="00AD4BCD" w:rsidP="00AD4BCD">
            <w:pPr>
              <w:spacing w:after="0" w:line="240" w:lineRule="auto"/>
              <w:jc w:val="center"/>
              <w:rPr>
                <w:rFonts w:ascii="Times New Roman" w:eastAsia="Times New Roman" w:hAnsi="Times New Roman" w:cs="Times New Roman"/>
                <w:color w:val="000000"/>
                <w:sz w:val="17"/>
                <w:szCs w:val="17"/>
                <w:lang w:eastAsia="ru-RU"/>
              </w:rPr>
            </w:pPr>
            <w:r w:rsidRPr="00AD4BCD">
              <w:rPr>
                <w:rFonts w:ascii="Times New Roman" w:eastAsia="Times New Roman" w:hAnsi="Times New Roman" w:cs="Times New Roman"/>
                <w:color w:val="000000"/>
                <w:sz w:val="17"/>
                <w:szCs w:val="17"/>
                <w:lang w:eastAsia="ru-RU"/>
              </w:rPr>
              <w:t xml:space="preserve">Da </w:t>
            </w:r>
          </w:p>
        </w:tc>
      </w:tr>
    </w:tbl>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eastAsia="ru-RU"/>
        </w:rPr>
      </w:pPr>
      <w:r w:rsidRPr="00AD4BCD">
        <w:rPr>
          <w:rFonts w:ascii="Times New Roman" w:eastAsia="Times New Roman" w:hAnsi="Times New Roman" w:cs="Times New Roman"/>
          <w:b/>
          <w:bCs/>
          <w:color w:val="000000"/>
          <w:sz w:val="18"/>
          <w:szCs w:val="18"/>
          <w:lang w:eastAsia="ru-RU"/>
        </w:rPr>
        <w:t xml:space="preserve">Comentarii privind evaluarea ofertelor: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Ținînd cont de prevederile legale, grupul de lucru respinge toate ofertele prezentate la licitație din motivul lipsei de concurență. </w:t>
      </w:r>
    </w:p>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Ofertanţii respinţi/descalificaţi: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NU SÎNT </w:t>
      </w:r>
    </w:p>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Ofertanţii respinţi/descalificaţi din cauza neprezentării/necorespunderii documentelor de calificare: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NU SÎNT </w:t>
      </w:r>
    </w:p>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NU SÎNT </w:t>
      </w:r>
    </w:p>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Rezultatele evaluării ofertelor: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În rezultatul examinării, evaluării şi comparării ofertelor, în baza hotărârii grupului de lucru expusă în Procesul Verbal Nr. </w:t>
      </w:r>
      <w:r w:rsidRPr="00AD4BCD">
        <w:rPr>
          <w:rFonts w:ascii="Times New Roman" w:eastAsia="Times New Roman" w:hAnsi="Times New Roman" w:cs="Times New Roman"/>
          <w:b/>
          <w:bCs/>
          <w:color w:val="000000"/>
          <w:sz w:val="17"/>
          <w:szCs w:val="17"/>
          <w:lang w:val="en-US" w:eastAsia="ru-RU"/>
        </w:rPr>
        <w:t xml:space="preserve">17/04258/001 </w:t>
      </w:r>
      <w:r w:rsidRPr="00AD4BCD">
        <w:rPr>
          <w:rFonts w:ascii="Times New Roman" w:eastAsia="Times New Roman" w:hAnsi="Times New Roman" w:cs="Times New Roman"/>
          <w:color w:val="000000"/>
          <w:sz w:val="17"/>
          <w:szCs w:val="17"/>
          <w:lang w:val="en-US" w:eastAsia="ru-RU"/>
        </w:rPr>
        <w:t xml:space="preserve">din </w:t>
      </w:r>
      <w:r w:rsidRPr="00AD4BCD">
        <w:rPr>
          <w:rFonts w:ascii="Times New Roman" w:eastAsia="Times New Roman" w:hAnsi="Times New Roman" w:cs="Times New Roman"/>
          <w:b/>
          <w:bCs/>
          <w:color w:val="000000"/>
          <w:sz w:val="17"/>
          <w:szCs w:val="17"/>
          <w:lang w:val="en-US" w:eastAsia="ru-RU"/>
        </w:rPr>
        <w:t xml:space="preserve">12.12.2017 </w:t>
      </w:r>
      <w:r w:rsidRPr="00AD4BCD">
        <w:rPr>
          <w:rFonts w:ascii="Times New Roman" w:eastAsia="Times New Roman" w:hAnsi="Times New Roman" w:cs="Times New Roman"/>
          <w:color w:val="000000"/>
          <w:sz w:val="17"/>
          <w:szCs w:val="17"/>
          <w:lang w:val="en-US" w:eastAsia="ru-RU"/>
        </w:rPr>
        <w:t xml:space="preserve">au fost desemnate câştigătoare următoarele oferte: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NU SÎNT </w:t>
      </w:r>
    </w:p>
    <w:p w:rsidR="00AD4BCD" w:rsidRPr="00AD4BCD" w:rsidRDefault="00AD4BCD" w:rsidP="00AD4BCD">
      <w:pPr>
        <w:spacing w:after="0" w:line="240" w:lineRule="auto"/>
        <w:rPr>
          <w:rFonts w:ascii="Times New Roman" w:eastAsia="Times New Roman" w:hAnsi="Times New Roman" w:cs="Times New Roman"/>
          <w:color w:val="000000"/>
          <w:sz w:val="24"/>
          <w:szCs w:val="24"/>
          <w:lang w:val="en-US" w:eastAsia="ru-RU"/>
        </w:rPr>
      </w:pP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lastRenderedPageBreak/>
        <w:t xml:space="preserve">În situația creată grupul de lucru anulează licitația dată cu înaintarea unui demers către Agenția Achiziții Publice în vederea repetării procedurii, şi invită operatorii economici participanți pentru returnarea garanțiilor pentru ofertă. </w:t>
      </w:r>
    </w:p>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Înştiinţarea ofertanţilor: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AD4BCD">
        <w:rPr>
          <w:rFonts w:ascii="Times New Roman" w:eastAsia="Times New Roman" w:hAnsi="Times New Roman" w:cs="Times New Roman"/>
          <w:b/>
          <w:bCs/>
          <w:color w:val="000000"/>
          <w:sz w:val="17"/>
          <w:szCs w:val="17"/>
          <w:lang w:val="en-US" w:eastAsia="ru-RU"/>
        </w:rPr>
        <w:t xml:space="preserve">11-26/3489 </w:t>
      </w:r>
      <w:r w:rsidRPr="00AD4BCD">
        <w:rPr>
          <w:rFonts w:ascii="Times New Roman" w:eastAsia="Times New Roman" w:hAnsi="Times New Roman" w:cs="Times New Roman"/>
          <w:color w:val="000000"/>
          <w:sz w:val="17"/>
          <w:szCs w:val="17"/>
          <w:lang w:val="en-US" w:eastAsia="ru-RU"/>
        </w:rPr>
        <w:t xml:space="preserve">din </w:t>
      </w:r>
      <w:r w:rsidRPr="00AD4BCD">
        <w:rPr>
          <w:rFonts w:ascii="Times New Roman" w:eastAsia="Times New Roman" w:hAnsi="Times New Roman" w:cs="Times New Roman"/>
          <w:b/>
          <w:bCs/>
          <w:color w:val="000000"/>
          <w:sz w:val="17"/>
          <w:szCs w:val="17"/>
          <w:lang w:val="en-US" w:eastAsia="ru-RU"/>
        </w:rPr>
        <w:t>12.12.2017</w:t>
      </w:r>
      <w:r w:rsidRPr="00AD4BCD">
        <w:rPr>
          <w:rFonts w:ascii="Times New Roman" w:eastAsia="Times New Roman" w:hAnsi="Times New Roman" w:cs="Times New Roman"/>
          <w:color w:val="000000"/>
          <w:sz w:val="17"/>
          <w:szCs w:val="17"/>
          <w:lang w:val="en-US" w:eastAsia="ru-RU"/>
        </w:rPr>
        <w:t xml:space="preserve">. </w:t>
      </w:r>
    </w:p>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Contractele de achiziţie încheiate: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p w:rsidR="00AD4BCD" w:rsidRPr="00AD4BCD" w:rsidRDefault="00AD4BCD" w:rsidP="00AD4BCD">
      <w:pPr>
        <w:keepNext/>
        <w:spacing w:before="30" w:after="30" w:line="240" w:lineRule="auto"/>
        <w:rPr>
          <w:rFonts w:ascii="Times New Roman" w:eastAsia="Times New Roman" w:hAnsi="Times New Roman" w:cs="Times New Roman"/>
          <w:color w:val="000000"/>
          <w:sz w:val="17"/>
          <w:szCs w:val="17"/>
          <w:lang w:val="en-US" w:eastAsia="ru-RU"/>
        </w:rPr>
      </w:pPr>
      <w:r w:rsidRPr="00AD4BCD">
        <w:rPr>
          <w:rFonts w:ascii="Times New Roman" w:eastAsia="Times New Roman" w:hAnsi="Times New Roman" w:cs="Times New Roman"/>
          <w:color w:val="000000"/>
          <w:sz w:val="17"/>
          <w:szCs w:val="17"/>
          <w:lang w:val="en-US" w:eastAsia="ru-RU"/>
        </w:rPr>
        <w:t xml:space="preserve">NU SÎNT </w:t>
      </w:r>
    </w:p>
    <w:p w:rsidR="00AD4BCD" w:rsidRPr="00AD4BCD" w:rsidRDefault="00AD4BCD" w:rsidP="00AD4BCD">
      <w:pPr>
        <w:spacing w:after="240" w:line="240" w:lineRule="auto"/>
        <w:rPr>
          <w:rFonts w:ascii="Times New Roman" w:eastAsia="Times New Roman" w:hAnsi="Times New Roman" w:cs="Times New Roman"/>
          <w:color w:val="000000"/>
          <w:sz w:val="24"/>
          <w:szCs w:val="24"/>
          <w:lang w:val="en-US" w:eastAsia="ru-RU"/>
        </w:rPr>
      </w:pPr>
    </w:p>
    <w:p w:rsidR="00AD4BCD" w:rsidRPr="00AD4BCD" w:rsidRDefault="00AD4BCD" w:rsidP="00AD4BCD">
      <w:pPr>
        <w:keepNext/>
        <w:spacing w:before="150" w:after="30" w:line="240" w:lineRule="auto"/>
        <w:rPr>
          <w:rFonts w:ascii="Times New Roman" w:eastAsia="Times New Roman" w:hAnsi="Times New Roman" w:cs="Times New Roman"/>
          <w:b/>
          <w:bCs/>
          <w:color w:val="000000"/>
          <w:sz w:val="18"/>
          <w:szCs w:val="18"/>
          <w:lang w:val="en-US" w:eastAsia="ru-RU"/>
        </w:rPr>
      </w:pPr>
      <w:r w:rsidRPr="00AD4BCD">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502C5" w:rsidRPr="00AD4BCD" w:rsidRDefault="003502C5">
      <w:pPr>
        <w:rPr>
          <w:lang w:val="en-US"/>
        </w:rPr>
      </w:pPr>
      <w:bookmarkStart w:id="0" w:name="_GoBack"/>
      <w:bookmarkEnd w:id="0"/>
    </w:p>
    <w:sectPr w:rsidR="003502C5" w:rsidRPr="00AD4BCD" w:rsidSect="00AD4BC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A4"/>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4AE4"/>
    <w:rsid w:val="00355F70"/>
    <w:rsid w:val="0036206B"/>
    <w:rsid w:val="00362B45"/>
    <w:rsid w:val="003655A4"/>
    <w:rsid w:val="0036717F"/>
    <w:rsid w:val="00367598"/>
    <w:rsid w:val="00367BA6"/>
    <w:rsid w:val="00370419"/>
    <w:rsid w:val="0037477C"/>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1D5"/>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4C2"/>
    <w:rsid w:val="004F05D5"/>
    <w:rsid w:val="004F1D78"/>
    <w:rsid w:val="004F46A4"/>
    <w:rsid w:val="004F50BD"/>
    <w:rsid w:val="004F6401"/>
    <w:rsid w:val="004F7FE1"/>
    <w:rsid w:val="00501BDD"/>
    <w:rsid w:val="00502200"/>
    <w:rsid w:val="00503973"/>
    <w:rsid w:val="005049F8"/>
    <w:rsid w:val="00507789"/>
    <w:rsid w:val="00513EDA"/>
    <w:rsid w:val="0051533C"/>
    <w:rsid w:val="0052212F"/>
    <w:rsid w:val="00524DCB"/>
    <w:rsid w:val="00526C37"/>
    <w:rsid w:val="00527B09"/>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4941"/>
    <w:rsid w:val="00575540"/>
    <w:rsid w:val="00581331"/>
    <w:rsid w:val="00584AF1"/>
    <w:rsid w:val="00592C0E"/>
    <w:rsid w:val="00594BF1"/>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410"/>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50F1"/>
    <w:rsid w:val="00A95A2F"/>
    <w:rsid w:val="00A970E4"/>
    <w:rsid w:val="00AA67FB"/>
    <w:rsid w:val="00AB29C4"/>
    <w:rsid w:val="00AB47A4"/>
    <w:rsid w:val="00AB4BC8"/>
    <w:rsid w:val="00AC1A3A"/>
    <w:rsid w:val="00AC4CA1"/>
    <w:rsid w:val="00AC4CAF"/>
    <w:rsid w:val="00AC528D"/>
    <w:rsid w:val="00AC61AF"/>
    <w:rsid w:val="00AC7187"/>
    <w:rsid w:val="00AD4732"/>
    <w:rsid w:val="00AD4BCD"/>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77B1"/>
    <w:rsid w:val="00D30262"/>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36E60"/>
    <w:rsid w:val="00F43720"/>
    <w:rsid w:val="00F43DA2"/>
    <w:rsid w:val="00F444F8"/>
    <w:rsid w:val="00F44550"/>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4BCD"/>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AD4BCD"/>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4BCD"/>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AD4BCD"/>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1788</Words>
  <Characters>10195</Characters>
  <Application>Microsoft Office Word</Application>
  <DocSecurity>0</DocSecurity>
  <Lines>84</Lines>
  <Paragraphs>23</Paragraphs>
  <ScaleCrop>false</ScaleCrop>
  <Company>SPecialiST RePack</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2017-12-13T08:25:00Z</dcterms:created>
  <dcterms:modified xsi:type="dcterms:W3CDTF">2017-12-13T08:25:00Z</dcterms:modified>
</cp:coreProperties>
</file>