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A4" w:rsidRPr="00AC31A4" w:rsidRDefault="00AC31A4" w:rsidP="00AC31A4">
      <w:pPr>
        <w:keepNext/>
        <w:spacing w:after="0" w:line="240" w:lineRule="auto"/>
        <w:jc w:val="center"/>
        <w:rPr>
          <w:rFonts w:ascii="Times New Roman" w:eastAsia="Times New Roman" w:hAnsi="Times New Roman" w:cs="Times New Roman"/>
          <w:b/>
          <w:bCs/>
          <w:color w:val="000000"/>
          <w:sz w:val="30"/>
          <w:szCs w:val="30"/>
          <w:lang w:eastAsia="ru-RU"/>
        </w:rPr>
      </w:pPr>
      <w:r w:rsidRPr="00AC31A4">
        <w:rPr>
          <w:rFonts w:ascii="Times New Roman" w:eastAsia="Times New Roman" w:hAnsi="Times New Roman" w:cs="Times New Roman"/>
          <w:b/>
          <w:bCs/>
          <w:color w:val="000000"/>
          <w:sz w:val="30"/>
          <w:szCs w:val="30"/>
          <w:lang w:eastAsia="ru-RU"/>
        </w:rPr>
        <w:t xml:space="preserve">DARE DE SEAMĂ </w:t>
      </w:r>
    </w:p>
    <w:p w:rsidR="00AC31A4" w:rsidRPr="00AC31A4" w:rsidRDefault="00AC31A4" w:rsidP="00AC31A4">
      <w:pPr>
        <w:keepNext/>
        <w:spacing w:after="0" w:line="240" w:lineRule="auto"/>
        <w:jc w:val="center"/>
        <w:rPr>
          <w:rFonts w:ascii="Times New Roman" w:eastAsia="Times New Roman" w:hAnsi="Times New Roman" w:cs="Times New Roman"/>
          <w:color w:val="000000"/>
          <w:sz w:val="27"/>
          <w:szCs w:val="27"/>
          <w:lang w:eastAsia="ru-RU"/>
        </w:rPr>
      </w:pPr>
      <w:r w:rsidRPr="00AC31A4">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AC31A4">
        <w:rPr>
          <w:rFonts w:ascii="Times New Roman" w:eastAsia="Times New Roman" w:hAnsi="Times New Roman" w:cs="Times New Roman"/>
          <w:color w:val="000000"/>
          <w:sz w:val="27"/>
          <w:szCs w:val="27"/>
          <w:lang w:eastAsia="ru-RU"/>
        </w:rPr>
        <w:br/>
        <w:t xml:space="preserve">Nr. 18/00997/001 din 25.04.2018 , aprobată la 25.04.2018 </w:t>
      </w:r>
    </w:p>
    <w:p w:rsidR="00AC31A4" w:rsidRPr="00AC31A4" w:rsidRDefault="00AC31A4" w:rsidP="00AC31A4">
      <w:pPr>
        <w:spacing w:after="0" w:line="240" w:lineRule="auto"/>
        <w:rPr>
          <w:rFonts w:ascii="Times New Roman" w:eastAsia="Times New Roman" w:hAnsi="Times New Roman" w:cs="Times New Roman"/>
          <w:color w:val="000000"/>
          <w:sz w:val="24"/>
          <w:szCs w:val="24"/>
          <w:lang w:eastAsia="ru-RU"/>
        </w:rPr>
      </w:pPr>
      <w:r w:rsidRPr="00AC31A4">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AC31A4" w:rsidRPr="00AC31A4">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6"/>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18/00997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19.04.2018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Hîncești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r w:rsidR="00AC31A4" w:rsidRPr="00AC31A4">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AC31A4" w:rsidRPr="00AC31A4">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Comentariu la statut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AC31A4" w:rsidRPr="00AC31A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Email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construm.md@mail.ru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1003600106403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DRUMURI IALOVENI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IALOVENI, or. Ialoveni, str. Chilia 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1010600006879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CHIŞINĂU RÎŞCANI, mun. Chişinău, str. Petricani 21, ap. 307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lastRenderedPageBreak/>
              <w:t xml:space="preserve">1002600050842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LUSMECON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CHIŞINĂU CIOCANA, mun. Chişinău, str. Uzinelor 205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1004600021987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RUTADOR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CHIŞINĂU RÎŞCANI, mun. Chişinău, str. Florilor 32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1002600054563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Î.M. BADPRIM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Republica Moldova, CHIŞINĂU RÎŞCANI, mun. Chişinău, str. Alexandru cel Bun 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AC31A4" w:rsidRPr="00AC31A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Răspuns Nr./Data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AC31A4" w:rsidRPr="00AC31A4">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Rezumatul modificării/completării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Până la termenul limită 19.04.2018 14:00, potrivit procesului verbal de deschidere, au fost depuse 4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AC31A4" w:rsidRPr="00AC31A4">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Fondatori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18/00997/003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69547577.29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83457092.74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GENESIS INTERNATIONAL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1005600017620 ASPECT-MS.R.L.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18/00997/002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71392452.82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85670943.38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LUSMECON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0 ACŢIONARI 0 MINISTERUL PRIVATIZĂRII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18/00997/004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70410284.09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84492340.91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RUTADOR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951808896358 MALIU NICOLAE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18/00997/001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68614910.50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82337892.60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Î.M. BADPRIM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971610540283 CEBOTARI VALERIU 972901011549 CEBOTARI ALEXANDRU 0 CompaniaCHEBOTARGmbH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AC31A4" w:rsidRPr="00AC31A4">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Obligativitatea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39,0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lastRenderedPageBreak/>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Datele de calificare ale ofertanţilor: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AC31A4" w:rsidRPr="00AC31A4">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OFERTANT </w:t>
            </w:r>
          </w:p>
        </w:tc>
      </w:tr>
      <w:tr w:rsidR="00AC31A4" w:rsidRPr="00AC31A4">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Corespundere </w:t>
            </w:r>
          </w:p>
        </w:tc>
      </w:tr>
      <w:tr w:rsidR="00AC31A4" w:rsidRPr="00AC31A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GENESIS INTERNATIONAL S.R.L.</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LUSMECON S.A.</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RUTADOR S.R.L.</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r w:rsidR="00AC31A4" w:rsidRPr="00AC31A4">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Î.M. BADPRIM S.R.L.</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corespunde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AC31A4" w:rsidRPr="00AC31A4">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Răspunsul Ofertantului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Constatări/Comentarii privind documentele de calificare: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Oferta cîştigătoare este cea care întruneşte toate cerinţele minime de calificare şi are cel mai mic preţ. Criteriul de apreciere a ofertei cîştigătoare a fost comunicat operatorilor economici prin documentele de licitaţie.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Modalitatea evaluării ofertelor: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AC31A4">
        <w:rPr>
          <w:rFonts w:ascii="Times New Roman" w:eastAsia="Times New Roman" w:hAnsi="Times New Roman" w:cs="Times New Roman"/>
          <w:color w:val="000000"/>
          <w:sz w:val="17"/>
          <w:szCs w:val="17"/>
          <w:lang w:eastAsia="ru-RU"/>
        </w:rPr>
        <w:br/>
      </w:r>
      <w:r w:rsidRPr="00AC31A4">
        <w:rPr>
          <w:rFonts w:ascii="Times New Roman" w:eastAsia="Times New Roman" w:hAnsi="Times New Roman" w:cs="Times New Roman"/>
          <w:b/>
          <w:bCs/>
          <w:color w:val="000000"/>
          <w:sz w:val="17"/>
          <w:szCs w:val="17"/>
          <w:lang w:eastAsia="ru-RU"/>
        </w:rPr>
        <w:t>Cel mai mic preț</w:t>
      </w:r>
      <w:r w:rsidRPr="00AC31A4">
        <w:rPr>
          <w:rFonts w:ascii="Times New Roman" w:eastAsia="Times New Roman" w:hAnsi="Times New Roman" w:cs="Times New Roman"/>
          <w:color w:val="000000"/>
          <w:sz w:val="17"/>
          <w:szCs w:val="17"/>
          <w:lang w:eastAsia="ru-RU"/>
        </w:rPr>
        <w:t xml:space="preserve">, </w:t>
      </w:r>
      <w:r w:rsidRPr="00AC31A4">
        <w:rPr>
          <w:rFonts w:ascii="Times New Roman" w:eastAsia="Times New Roman" w:hAnsi="Times New Roman" w:cs="Times New Roman"/>
          <w:color w:val="000000"/>
          <w:sz w:val="17"/>
          <w:szCs w:val="17"/>
          <w:lang w:eastAsia="ru-RU"/>
        </w:rPr>
        <w:br/>
        <w:t xml:space="preserve">şi modul de evaluare: </w:t>
      </w:r>
      <w:r w:rsidRPr="00AC31A4">
        <w:rPr>
          <w:rFonts w:ascii="Times New Roman" w:eastAsia="Times New Roman" w:hAnsi="Times New Roman" w:cs="Times New Roman"/>
          <w:color w:val="000000"/>
          <w:sz w:val="17"/>
          <w:szCs w:val="17"/>
          <w:lang w:eastAsia="ru-RU"/>
        </w:rPr>
        <w:br/>
      </w:r>
      <w:r w:rsidRPr="00AC31A4">
        <w:rPr>
          <w:rFonts w:ascii="Times New Roman" w:eastAsia="Times New Roman" w:hAnsi="Times New Roman" w:cs="Times New Roman"/>
          <w:b/>
          <w:bCs/>
          <w:color w:val="000000"/>
          <w:sz w:val="17"/>
          <w:szCs w:val="17"/>
          <w:lang w:eastAsia="ru-RU"/>
        </w:rPr>
        <w:t>cel mai mic preț pe lista întreagă</w:t>
      </w:r>
      <w:r w:rsidRPr="00AC31A4">
        <w:rPr>
          <w:rFonts w:ascii="Times New Roman" w:eastAsia="Times New Roman" w:hAnsi="Times New Roman" w:cs="Times New Roman"/>
          <w:color w:val="000000"/>
          <w:sz w:val="17"/>
          <w:szCs w:val="17"/>
          <w:lang w:eastAsia="ru-RU"/>
        </w:rPr>
        <w:t xml:space="preserve">, </w:t>
      </w:r>
      <w:r w:rsidRPr="00AC31A4">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AC31A4" w:rsidRPr="00AC31A4">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Suma fără TVA </w:t>
            </w:r>
          </w:p>
        </w:tc>
      </w:tr>
      <w:tr w:rsidR="00AC31A4" w:rsidRPr="00AC31A4">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8"/>
                <w:szCs w:val="18"/>
                <w:lang w:eastAsia="ru-RU"/>
              </w:rPr>
            </w:pPr>
          </w:p>
        </w:tc>
      </w:tr>
      <w:tr w:rsidR="00AC31A4" w:rsidRPr="00AC31A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18/00997/003, Ofertant: GENESIS INTERNATIONAL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69547577.29</w:t>
            </w:r>
          </w:p>
        </w:tc>
      </w:tr>
      <w:tr w:rsidR="00AC31A4" w:rsidRPr="00AC31A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Hîncești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69547577.29</w:t>
            </w:r>
          </w:p>
        </w:tc>
      </w:tr>
      <w:tr w:rsidR="00AC31A4" w:rsidRPr="00AC31A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69547577.29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69547577.29 </w:t>
            </w:r>
          </w:p>
        </w:tc>
      </w:tr>
      <w:tr w:rsidR="00AC31A4" w:rsidRPr="00AC31A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18/00997/002, Ofertant: LUSMECON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71392452.82</w:t>
            </w:r>
          </w:p>
        </w:tc>
      </w:tr>
      <w:tr w:rsidR="00AC31A4" w:rsidRPr="00AC31A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Hîncești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71392452.82</w:t>
            </w:r>
          </w:p>
        </w:tc>
      </w:tr>
      <w:tr w:rsidR="00AC31A4" w:rsidRPr="00AC31A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71392452.82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71392452.82 </w:t>
            </w:r>
          </w:p>
        </w:tc>
      </w:tr>
      <w:tr w:rsidR="00AC31A4" w:rsidRPr="00AC31A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18/00997/004, Ofertant: RUTADOR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70410284.09</w:t>
            </w:r>
          </w:p>
        </w:tc>
      </w:tr>
      <w:tr w:rsidR="00AC31A4" w:rsidRPr="00AC31A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Hîncești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70410284.09</w:t>
            </w:r>
          </w:p>
        </w:tc>
      </w:tr>
      <w:tr w:rsidR="00AC31A4" w:rsidRPr="00AC31A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70410284.09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70410284.09 </w:t>
            </w:r>
          </w:p>
        </w:tc>
      </w:tr>
      <w:tr w:rsidR="00AC31A4" w:rsidRPr="00AC31A4">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18/00997/001, Ofertant: Î.M. BADPRIM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68614910.50</w:t>
            </w:r>
          </w:p>
        </w:tc>
      </w:tr>
      <w:tr w:rsidR="00AC31A4" w:rsidRPr="00AC31A4">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Hîncești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68614910.50</w:t>
            </w:r>
          </w:p>
        </w:tc>
      </w:tr>
      <w:tr w:rsidR="00AC31A4" w:rsidRPr="00AC31A4">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68614910.50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68614910.50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AC31A4" w:rsidRPr="00AC31A4">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Coresp </w:t>
            </w:r>
            <w:r w:rsidRPr="00AC31A4">
              <w:rPr>
                <w:rFonts w:ascii="Times New Roman" w:eastAsia="Times New Roman" w:hAnsi="Times New Roman" w:cs="Times New Roman"/>
                <w:b/>
                <w:bCs/>
                <w:color w:val="000000"/>
                <w:sz w:val="15"/>
                <w:szCs w:val="15"/>
                <w:lang w:eastAsia="ru-RU"/>
              </w:rPr>
              <w:br/>
              <w:t xml:space="preserve">undere </w:t>
            </w:r>
          </w:p>
        </w:tc>
      </w:tr>
      <w:tr w:rsidR="00AC31A4" w:rsidRPr="00AC31A4">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5"/>
                <w:szCs w:val="15"/>
                <w:lang w:eastAsia="ru-RU"/>
              </w:rPr>
            </w:pP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18/00997/003, Ofertant: GENESIS INTERNATIONAL S.R.L.</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18/00997/002, Ofertant: LUSMECON S.A.</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18/00997/004, Ofertant: RUTADOR S.R.L.</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18/00997/001, Ofertant: Î.M. BADPRIM S.R.L.</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Da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Comentarii privind evaluarea ofertelor: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urma evaluării ofertelor operatorilor economici participanți, grupul de lucru a constatat că operatorul economic Î.M.,,BADPRIM” S.R.L. nu a dat dovadă de experiență similară în conformitate cu oferta depusă la licitație, din care considerente oferta dată se rerspinge de către grupul de lucru. Ceilalți operatori economici participanți au prezentat oferte cu prețuri majorate în raport cu valoarea etimativă al autorității contractante, din care considerente nu pot fi acoperite financiar. Ținînd cont de prevederile legale, grupul de lucru va anula licitația publică cu organizarea unei noi proceduri de achiziție.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Ofertanţii respinţi/descalificaţi: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SÎNT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rezultatul evaluării, verificării datelor/documentelor de calificare ale ofertanţilor, conform cerinţelor/modului expus în documentaţia standard/caietul de sarcini, au fost respinţi următorii ofertanţi: </w:t>
      </w: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AC31A4" w:rsidRPr="00AC31A4">
        <w:trPr>
          <w:cantSplit/>
        </w:trPr>
        <w:tc>
          <w:tcPr>
            <w:tcW w:w="5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Operator Economic </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val="en-US" w:eastAsia="ru-RU"/>
              </w:rPr>
            </w:pPr>
            <w:r w:rsidRPr="00AC31A4">
              <w:rPr>
                <w:rFonts w:ascii="Times New Roman" w:eastAsia="Times New Roman" w:hAnsi="Times New Roman" w:cs="Times New Roman"/>
                <w:color w:val="000000"/>
                <w:sz w:val="17"/>
                <w:szCs w:val="17"/>
                <w:lang w:val="en-US" w:eastAsia="ru-RU"/>
              </w:rPr>
              <w:lastRenderedPageBreak/>
              <w:t xml:space="preserve">Î.M. BADPRIM S.R.L.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val="en-US" w:eastAsia="ru-RU"/>
        </w:rPr>
      </w:pPr>
      <w:r w:rsidRPr="00AC31A4">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AC31A4" w:rsidRPr="00AC31A4">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Coresp </w:t>
            </w:r>
            <w:r w:rsidRPr="00AC31A4">
              <w:rPr>
                <w:rFonts w:ascii="Times New Roman" w:eastAsia="Times New Roman" w:hAnsi="Times New Roman" w:cs="Times New Roman"/>
                <w:b/>
                <w:bCs/>
                <w:color w:val="000000"/>
                <w:sz w:val="15"/>
                <w:szCs w:val="15"/>
                <w:lang w:eastAsia="ru-RU"/>
              </w:rPr>
              <w:br/>
              <w:t xml:space="preserve">undere </w:t>
            </w:r>
          </w:p>
        </w:tc>
      </w:tr>
      <w:tr w:rsidR="00AC31A4" w:rsidRPr="00AC31A4">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AC31A4" w:rsidRPr="00AC31A4" w:rsidRDefault="00AC31A4" w:rsidP="00AC31A4">
            <w:pPr>
              <w:spacing w:after="0" w:line="240" w:lineRule="auto"/>
              <w:jc w:val="center"/>
              <w:rPr>
                <w:rFonts w:ascii="Times New Roman" w:eastAsia="Times New Roman" w:hAnsi="Times New Roman" w:cs="Times New Roman"/>
                <w:b/>
                <w:bCs/>
                <w:color w:val="000000"/>
                <w:sz w:val="15"/>
                <w:szCs w:val="15"/>
                <w:lang w:eastAsia="ru-RU"/>
              </w:rPr>
            </w:pPr>
            <w:r w:rsidRPr="00AC31A4">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AC31A4" w:rsidRPr="00AC31A4" w:rsidRDefault="00AC31A4" w:rsidP="00AC31A4">
            <w:pPr>
              <w:spacing w:after="0" w:line="240" w:lineRule="auto"/>
              <w:rPr>
                <w:rFonts w:ascii="Times New Roman" w:eastAsia="Times New Roman" w:hAnsi="Times New Roman" w:cs="Times New Roman"/>
                <w:b/>
                <w:bCs/>
                <w:color w:val="000000"/>
                <w:sz w:val="15"/>
                <w:szCs w:val="15"/>
                <w:lang w:eastAsia="ru-RU"/>
              </w:rPr>
            </w:pP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18/00997/003, Ofertant: GENESIS INTERNATIONAL S.R.L.</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18/00997/002, Ofertant: LUSMECON S.A.</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r w:rsidR="00AC31A4" w:rsidRPr="00AC31A4">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Oferta Nr.: 18/00997/004, Ofertant: RUTADOR S.R.L.</w:t>
            </w:r>
          </w:p>
        </w:tc>
      </w:tr>
      <w:tr w:rsidR="00AC31A4" w:rsidRPr="00AC31A4">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Hîncești</w:t>
            </w:r>
          </w:p>
        </w:tc>
      </w:tr>
      <w:tr w:rsidR="00AC31A4" w:rsidRPr="00AC31A4">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Hîncești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right"/>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AC31A4" w:rsidRPr="00AC31A4" w:rsidRDefault="00AC31A4" w:rsidP="00AC31A4">
            <w:pPr>
              <w:spacing w:after="0" w:line="240" w:lineRule="auto"/>
              <w:jc w:val="center"/>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w:t>
            </w:r>
          </w:p>
        </w:tc>
      </w:tr>
    </w:tbl>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Rezultatele evaluării ofertelor: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AC31A4">
        <w:rPr>
          <w:rFonts w:ascii="Times New Roman" w:eastAsia="Times New Roman" w:hAnsi="Times New Roman" w:cs="Times New Roman"/>
          <w:b/>
          <w:bCs/>
          <w:color w:val="000000"/>
          <w:sz w:val="17"/>
          <w:szCs w:val="17"/>
          <w:lang w:eastAsia="ru-RU"/>
        </w:rPr>
        <w:t xml:space="preserve">18/00997/001 </w:t>
      </w:r>
      <w:r w:rsidRPr="00AC31A4">
        <w:rPr>
          <w:rFonts w:ascii="Times New Roman" w:eastAsia="Times New Roman" w:hAnsi="Times New Roman" w:cs="Times New Roman"/>
          <w:color w:val="000000"/>
          <w:sz w:val="17"/>
          <w:szCs w:val="17"/>
          <w:lang w:eastAsia="ru-RU"/>
        </w:rPr>
        <w:t xml:space="preserve">din </w:t>
      </w:r>
      <w:r w:rsidRPr="00AC31A4">
        <w:rPr>
          <w:rFonts w:ascii="Times New Roman" w:eastAsia="Times New Roman" w:hAnsi="Times New Roman" w:cs="Times New Roman"/>
          <w:b/>
          <w:bCs/>
          <w:color w:val="000000"/>
          <w:sz w:val="17"/>
          <w:szCs w:val="17"/>
          <w:lang w:eastAsia="ru-RU"/>
        </w:rPr>
        <w:t xml:space="preserve">23.04.2018 </w:t>
      </w:r>
      <w:r w:rsidRPr="00AC31A4">
        <w:rPr>
          <w:rFonts w:ascii="Times New Roman" w:eastAsia="Times New Roman" w:hAnsi="Times New Roman" w:cs="Times New Roman"/>
          <w:color w:val="000000"/>
          <w:sz w:val="17"/>
          <w:szCs w:val="17"/>
          <w:lang w:eastAsia="ru-RU"/>
        </w:rPr>
        <w:t xml:space="preserve">au fost desemnate câştigătoare următoarele oferte: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SÎNT </w:t>
      </w:r>
    </w:p>
    <w:p w:rsidR="00AC31A4" w:rsidRPr="00AC31A4" w:rsidRDefault="00AC31A4" w:rsidP="00AC31A4">
      <w:pPr>
        <w:spacing w:after="0" w:line="240" w:lineRule="auto"/>
        <w:rPr>
          <w:rFonts w:ascii="Times New Roman" w:eastAsia="Times New Roman" w:hAnsi="Times New Roman" w:cs="Times New Roman"/>
          <w:color w:val="000000"/>
          <w:sz w:val="24"/>
          <w:szCs w:val="24"/>
          <w:lang w:eastAsia="ru-RU"/>
        </w:rPr>
      </w:pP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conformitate cu legislaţia în vigoare, se stabileşte că, licitaţia publică nr. 18/00997 din 19.04.2018, în vederea achiziţionării lucrărilor de întreținere periodică și reparație curentă a drumurilor publice amplasate teritorial în raionul Hîncești, se anulează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Înştiinţarea ofertanţilor: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AC31A4">
        <w:rPr>
          <w:rFonts w:ascii="Times New Roman" w:eastAsia="Times New Roman" w:hAnsi="Times New Roman" w:cs="Times New Roman"/>
          <w:b/>
          <w:bCs/>
          <w:color w:val="000000"/>
          <w:sz w:val="17"/>
          <w:szCs w:val="17"/>
          <w:lang w:eastAsia="ru-RU"/>
        </w:rPr>
        <w:t xml:space="preserve">11-26/1184 </w:t>
      </w:r>
      <w:r w:rsidRPr="00AC31A4">
        <w:rPr>
          <w:rFonts w:ascii="Times New Roman" w:eastAsia="Times New Roman" w:hAnsi="Times New Roman" w:cs="Times New Roman"/>
          <w:color w:val="000000"/>
          <w:sz w:val="17"/>
          <w:szCs w:val="17"/>
          <w:lang w:eastAsia="ru-RU"/>
        </w:rPr>
        <w:t xml:space="preserve">din </w:t>
      </w:r>
      <w:r w:rsidRPr="00AC31A4">
        <w:rPr>
          <w:rFonts w:ascii="Times New Roman" w:eastAsia="Times New Roman" w:hAnsi="Times New Roman" w:cs="Times New Roman"/>
          <w:b/>
          <w:bCs/>
          <w:color w:val="000000"/>
          <w:sz w:val="17"/>
          <w:szCs w:val="17"/>
          <w:lang w:eastAsia="ru-RU"/>
        </w:rPr>
        <w:t>24.04.2018</w:t>
      </w:r>
      <w:r w:rsidRPr="00AC31A4">
        <w:rPr>
          <w:rFonts w:ascii="Times New Roman" w:eastAsia="Times New Roman" w:hAnsi="Times New Roman" w:cs="Times New Roman"/>
          <w:color w:val="000000"/>
          <w:sz w:val="17"/>
          <w:szCs w:val="17"/>
          <w:lang w:eastAsia="ru-RU"/>
        </w:rPr>
        <w:t xml:space="preserve">. </w:t>
      </w: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Contractele de achiziţie încheiate: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p w:rsidR="00AC31A4" w:rsidRPr="00AC31A4" w:rsidRDefault="00AC31A4" w:rsidP="00AC31A4">
      <w:pPr>
        <w:keepNext/>
        <w:spacing w:before="30" w:after="30" w:line="240" w:lineRule="auto"/>
        <w:rPr>
          <w:rFonts w:ascii="Times New Roman" w:eastAsia="Times New Roman" w:hAnsi="Times New Roman" w:cs="Times New Roman"/>
          <w:color w:val="000000"/>
          <w:sz w:val="17"/>
          <w:szCs w:val="17"/>
          <w:lang w:eastAsia="ru-RU"/>
        </w:rPr>
      </w:pPr>
      <w:r w:rsidRPr="00AC31A4">
        <w:rPr>
          <w:rFonts w:ascii="Times New Roman" w:eastAsia="Times New Roman" w:hAnsi="Times New Roman" w:cs="Times New Roman"/>
          <w:color w:val="000000"/>
          <w:sz w:val="17"/>
          <w:szCs w:val="17"/>
          <w:lang w:eastAsia="ru-RU"/>
        </w:rPr>
        <w:t xml:space="preserve">NU SÎNT </w:t>
      </w:r>
    </w:p>
    <w:p w:rsidR="00AC31A4" w:rsidRPr="00AC31A4" w:rsidRDefault="00AC31A4" w:rsidP="00AC31A4">
      <w:pPr>
        <w:spacing w:after="240" w:line="240" w:lineRule="auto"/>
        <w:rPr>
          <w:rFonts w:ascii="Times New Roman" w:eastAsia="Times New Roman" w:hAnsi="Times New Roman" w:cs="Times New Roman"/>
          <w:color w:val="000000"/>
          <w:sz w:val="24"/>
          <w:szCs w:val="24"/>
          <w:lang w:eastAsia="ru-RU"/>
        </w:rPr>
      </w:pPr>
    </w:p>
    <w:p w:rsidR="00AC31A4" w:rsidRPr="00AC31A4" w:rsidRDefault="00AC31A4" w:rsidP="00AC31A4">
      <w:pPr>
        <w:keepNext/>
        <w:spacing w:before="150" w:after="30" w:line="240" w:lineRule="auto"/>
        <w:rPr>
          <w:rFonts w:ascii="Times New Roman" w:eastAsia="Times New Roman" w:hAnsi="Times New Roman" w:cs="Times New Roman"/>
          <w:b/>
          <w:bCs/>
          <w:color w:val="000000"/>
          <w:sz w:val="18"/>
          <w:szCs w:val="18"/>
          <w:lang w:eastAsia="ru-RU"/>
        </w:rPr>
      </w:pPr>
      <w:r w:rsidRPr="00AC31A4">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AC31A4" w:rsidRPr="00AC31A4" w:rsidRDefault="00AC31A4" w:rsidP="00AC31A4">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AC31A4" w:rsidRPr="00AC31A4">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AC31A4" w:rsidRPr="00AC31A4" w:rsidRDefault="00AC31A4" w:rsidP="00AC31A4">
            <w:pPr>
              <w:spacing w:after="0" w:line="240" w:lineRule="auto"/>
              <w:rPr>
                <w:rFonts w:ascii="Times New Roman" w:eastAsia="Times New Roman" w:hAnsi="Times New Roman" w:cs="Times New Roman"/>
                <w:color w:val="000000"/>
                <w:sz w:val="18"/>
                <w:szCs w:val="18"/>
                <w:lang w:eastAsia="ru-RU"/>
              </w:rPr>
            </w:pPr>
            <w:r w:rsidRPr="00AC31A4">
              <w:rPr>
                <w:rFonts w:ascii="Times New Roman" w:eastAsia="Times New Roman" w:hAnsi="Times New Roman" w:cs="Times New Roman"/>
                <w:b/>
                <w:bCs/>
                <w:color w:val="000000"/>
                <w:sz w:val="18"/>
                <w:szCs w:val="18"/>
                <w:lang w:eastAsia="ru-RU"/>
              </w:rPr>
              <w:t>Conducătorul grupului de lucru:</w:t>
            </w:r>
            <w:r w:rsidRPr="00AC31A4">
              <w:rPr>
                <w:rFonts w:ascii="Times New Roman" w:eastAsia="Times New Roman" w:hAnsi="Times New Roman" w:cs="Times New Roman"/>
                <w:color w:val="000000"/>
                <w:sz w:val="18"/>
                <w:szCs w:val="18"/>
                <w:lang w:eastAsia="ru-RU"/>
              </w:rPr>
              <w:t xml:space="preserve"> </w:t>
            </w:r>
            <w:r w:rsidRPr="00AC31A4">
              <w:rPr>
                <w:rFonts w:ascii="Times New Roman" w:eastAsia="Times New Roman" w:hAnsi="Times New Roman" w:cs="Times New Roman"/>
                <w:b/>
                <w:bCs/>
                <w:color w:val="000000"/>
                <w:sz w:val="18"/>
                <w:szCs w:val="18"/>
                <w:lang w:eastAsia="ru-RU"/>
              </w:rPr>
              <w:t>ION</w:t>
            </w:r>
            <w:r w:rsidRPr="00AC31A4">
              <w:rPr>
                <w:rFonts w:ascii="Times New Roman" w:eastAsia="Times New Roman" w:hAnsi="Times New Roman" w:cs="Times New Roman"/>
                <w:color w:val="000000"/>
                <w:sz w:val="18"/>
                <w:szCs w:val="18"/>
                <w:lang w:eastAsia="ru-RU"/>
              </w:rPr>
              <w:t xml:space="preserve"> </w:t>
            </w:r>
            <w:r w:rsidRPr="00AC31A4">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AC31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99"/>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31A4"/>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3799"/>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1A4"/>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C31A4"/>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1A4"/>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AC31A4"/>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2764</Words>
  <Characters>15761</Characters>
  <Application>Microsoft Office Word</Application>
  <DocSecurity>0</DocSecurity>
  <Lines>131</Lines>
  <Paragraphs>36</Paragraphs>
  <ScaleCrop>false</ScaleCrop>
  <Company>SPecialiST RePack</Company>
  <LinksUpToDate>false</LinksUpToDate>
  <CharactersWithSpaces>18489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2018-05-11T07:50:00Z</dcterms:created>
  <dcterms:modified xsi:type="dcterms:W3CDTF">2018-05-11T07:51:00Z</dcterms:modified>
</cp:coreProperties>
</file>