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177B" w14:textId="77777777" w:rsidR="007979E1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lang w:val="ro-MD"/>
        </w:rPr>
      </w:pPr>
    </w:p>
    <w:p w14:paraId="4AEBE0B4" w14:textId="6366A6EA" w:rsidR="00A06477" w:rsidRDefault="00AD2555" w:rsidP="00AD2555">
      <w:pPr>
        <w:ind w:right="-613"/>
        <w:jc w:val="right"/>
        <w:rPr>
          <w:b/>
        </w:rPr>
      </w:pPr>
      <w:r>
        <w:rPr>
          <w:b/>
          <w:lang w:val="en-US"/>
        </w:rPr>
        <w:t xml:space="preserve">    </w:t>
      </w:r>
      <w:r w:rsidR="00A06477" w:rsidRPr="006B0FBC">
        <w:rPr>
          <w:b/>
          <w:lang w:val="en-US"/>
        </w:rPr>
        <w:t xml:space="preserve">____________________ </w:t>
      </w:r>
      <w:r w:rsidR="00A06477">
        <w:rPr>
          <w:b/>
        </w:rPr>
        <w:t>Aprobat</w:t>
      </w:r>
    </w:p>
    <w:p w14:paraId="5BC0A942" w14:textId="77777777" w:rsidR="000E2F5C" w:rsidRPr="00A06477" w:rsidRDefault="000E2F5C" w:rsidP="00A06477">
      <w:pPr>
        <w:jc w:val="right"/>
        <w:rPr>
          <w:b/>
        </w:rPr>
      </w:pPr>
    </w:p>
    <w:p w14:paraId="6188A77E" w14:textId="02D1EFDF" w:rsidR="007979E1" w:rsidRPr="006B0FBC" w:rsidRDefault="007979E1" w:rsidP="007979E1">
      <w:pPr>
        <w:jc w:val="center"/>
        <w:rPr>
          <w:b/>
          <w:lang w:val="en-US"/>
        </w:rPr>
      </w:pPr>
      <w:r w:rsidRPr="006F2895">
        <w:rPr>
          <w:b/>
          <w:lang w:val="ro-MD"/>
        </w:rPr>
        <w:t>CAIET DE SARCINI</w:t>
      </w:r>
    </w:p>
    <w:p w14:paraId="528E767F" w14:textId="77777777" w:rsidR="007979E1" w:rsidRPr="00FF430B" w:rsidRDefault="007979E1" w:rsidP="007979E1">
      <w:pPr>
        <w:rPr>
          <w:lang w:val="ro-MD"/>
        </w:rPr>
      </w:pPr>
    </w:p>
    <w:p w14:paraId="3E64CB4A" w14:textId="77777777" w:rsidR="007979E1" w:rsidRPr="00FF430B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SERVICII DE PROIECTARE</w:t>
      </w:r>
    </w:p>
    <w:p w14:paraId="2DD7BE65" w14:textId="002CA0E4" w:rsidR="00E71F7B" w:rsidRPr="00125847" w:rsidRDefault="00E41E3B" w:rsidP="00196AB4">
      <w:pPr>
        <w:jc w:val="both"/>
        <w:rPr>
          <w:b/>
          <w:iCs/>
          <w:lang w:val="ro-MD"/>
        </w:rPr>
      </w:pPr>
      <w:r w:rsidRPr="00125847">
        <w:rPr>
          <w:b/>
          <w:iCs/>
          <w:lang w:val="ro-MD"/>
        </w:rPr>
        <w:t>Nr.</w:t>
      </w:r>
      <w:r w:rsidR="0092142C" w:rsidRPr="00125847">
        <w:rPr>
          <w:b/>
          <w:iCs/>
          <w:lang w:val="ro-MD"/>
        </w:rPr>
        <w:t xml:space="preserve"> </w:t>
      </w:r>
      <w:r w:rsidR="007E76D1" w:rsidRPr="007E76D1">
        <w:rPr>
          <w:b/>
          <w:bCs/>
          <w:color w:val="333333"/>
          <w:shd w:val="clear" w:color="auto" w:fill="FFFFFF"/>
        </w:rPr>
        <w:t>ocds-b3wdp1-MD-1646896996531</w:t>
      </w:r>
    </w:p>
    <w:tbl>
      <w:tblPr>
        <w:tblW w:w="10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"/>
        <w:gridCol w:w="2243"/>
        <w:gridCol w:w="8070"/>
      </w:tblGrid>
      <w:tr w:rsidR="007E76D1" w14:paraId="2E1E717C" w14:textId="77777777" w:rsidTr="007E76D1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411C" w14:textId="77777777" w:rsidR="007E76D1" w:rsidRDefault="007E76D1" w:rsidP="007E76D1">
            <w:pPr>
              <w:numPr>
                <w:ilvl w:val="0"/>
                <w:numId w:val="8"/>
              </w:numPr>
              <w:jc w:val="center"/>
              <w:rPr>
                <w:bCs/>
                <w:noProof w:val="0"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92E9" w14:textId="77777777" w:rsidR="007E76D1" w:rsidRDefault="007E76D1">
            <w:pPr>
              <w:rPr>
                <w:lang w:val="ro-MD"/>
              </w:rPr>
            </w:pPr>
            <w:r>
              <w:rPr>
                <w:lang w:val="ro-MD"/>
              </w:rPr>
              <w:t>Denumirea lucrării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AFEA" w14:textId="77777777" w:rsidR="007E76D1" w:rsidRDefault="007E76D1">
            <w:pPr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Servicii de proiectare pentru elaborarea detaliilor de execuție în scopul reabilitării drumului </w:t>
            </w:r>
            <w:r>
              <w:rPr>
                <w:b/>
                <w:bCs/>
                <w:lang w:val="ro-MD"/>
              </w:rPr>
              <w:t>M5 Frontiera cu Ucraina-Criva-Bălți-Chișinău-Tiraspol-fr. cu Ucraina, km 0-133 (Lot IV, km 103,75-133,00)</w:t>
            </w:r>
            <w:r>
              <w:rPr>
                <w:lang w:val="ro-MD"/>
              </w:rPr>
              <w:t>.</w:t>
            </w:r>
          </w:p>
        </w:tc>
      </w:tr>
      <w:tr w:rsidR="007E76D1" w14:paraId="45D08BF9" w14:textId="77777777" w:rsidTr="007E76D1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74D7" w14:textId="77777777" w:rsidR="007E76D1" w:rsidRDefault="007E76D1" w:rsidP="007E76D1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514C" w14:textId="77777777" w:rsidR="007E76D1" w:rsidRDefault="007E76D1">
            <w:pPr>
              <w:rPr>
                <w:lang w:val="ro-MD"/>
              </w:rPr>
            </w:pPr>
            <w:r>
              <w:rPr>
                <w:lang w:val="ro-MD"/>
              </w:rPr>
              <w:t>Temeiul proiectării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8762" w14:textId="77777777" w:rsidR="007E76D1" w:rsidRDefault="007E76D1">
            <w:pPr>
              <w:jc w:val="both"/>
              <w:rPr>
                <w:lang w:val="ro-MD"/>
              </w:rPr>
            </w:pPr>
            <w:r>
              <w:rPr>
                <w:lang w:val="ro-MD"/>
              </w:rPr>
              <w:t>Demersul nr. 35 din 05.01.2022 al Ministerului Infrastructurii și Dezvoltării Regionale al Republicii Moldova.</w:t>
            </w:r>
          </w:p>
        </w:tc>
      </w:tr>
      <w:tr w:rsidR="007E76D1" w14:paraId="7CF7E554" w14:textId="77777777" w:rsidTr="007E76D1">
        <w:trPr>
          <w:trHeight w:val="37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B356" w14:textId="77777777" w:rsidR="007E76D1" w:rsidRDefault="007E76D1" w:rsidP="007E76D1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C8F3" w14:textId="77777777" w:rsidR="007E76D1" w:rsidRDefault="007E76D1">
            <w:pPr>
              <w:rPr>
                <w:lang w:val="ro-MD"/>
              </w:rPr>
            </w:pPr>
            <w:r>
              <w:rPr>
                <w:lang w:val="ro-MD"/>
              </w:rPr>
              <w:t>Faza de proiectare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02E5" w14:textId="77777777" w:rsidR="007E76D1" w:rsidRDefault="007E76D1">
            <w:pPr>
              <w:jc w:val="both"/>
              <w:rPr>
                <w:lang w:val="ro-MD"/>
              </w:rPr>
            </w:pPr>
            <w:r>
              <w:rPr>
                <w:lang w:val="ro-MD"/>
              </w:rPr>
              <w:t>Detalii de execuție.</w:t>
            </w:r>
          </w:p>
        </w:tc>
      </w:tr>
      <w:tr w:rsidR="007E76D1" w14:paraId="3FECB37D" w14:textId="77777777" w:rsidTr="007E76D1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B50F" w14:textId="77777777" w:rsidR="007E76D1" w:rsidRDefault="007E76D1" w:rsidP="007E76D1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EFDE" w14:textId="77777777" w:rsidR="007E76D1" w:rsidRDefault="007E76D1">
            <w:pPr>
              <w:rPr>
                <w:lang w:val="ro-MD"/>
              </w:rPr>
            </w:pPr>
            <w:r>
              <w:rPr>
                <w:lang w:val="ro-MD"/>
              </w:rPr>
              <w:t xml:space="preserve">Începutul sectorului de reparaţie </w:t>
            </w:r>
            <w:r>
              <w:t>Lot IV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F550" w14:textId="77777777" w:rsidR="007E76D1" w:rsidRDefault="007E76D1">
            <w:pPr>
              <w:jc w:val="both"/>
              <w:rPr>
                <w:lang w:val="ro-MD"/>
              </w:rPr>
            </w:pPr>
            <w:r>
              <w:rPr>
                <w:lang w:val="ro-MD"/>
              </w:rPr>
              <w:t>M5, km 103,75 (se va preciza prin proiect)</w:t>
            </w:r>
          </w:p>
        </w:tc>
      </w:tr>
      <w:tr w:rsidR="007E76D1" w14:paraId="1E9885D4" w14:textId="77777777" w:rsidTr="007E76D1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8970" w14:textId="77777777" w:rsidR="007E76D1" w:rsidRDefault="007E76D1" w:rsidP="007E76D1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9563" w14:textId="77777777" w:rsidR="007E76D1" w:rsidRDefault="007E76D1">
            <w:pPr>
              <w:rPr>
                <w:lang w:val="ro-MD"/>
              </w:rPr>
            </w:pPr>
            <w:r>
              <w:rPr>
                <w:lang w:val="ro-MD"/>
              </w:rPr>
              <w:t>Sfârşitul sectorului de reparaţie, Lot IV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A8A5" w14:textId="77777777" w:rsidR="007E76D1" w:rsidRDefault="007E76D1">
            <w:pPr>
              <w:jc w:val="both"/>
              <w:rPr>
                <w:lang w:val="ro-MD"/>
              </w:rPr>
            </w:pPr>
            <w:r>
              <w:rPr>
                <w:lang w:val="ro-MD"/>
              </w:rPr>
              <w:t>M5, km 133,00 – nodul rutier de la intersecția drumurilor M5 și R6 Chișinău – Orhei – Bălți (se va preciza prin proiect)</w:t>
            </w:r>
          </w:p>
        </w:tc>
      </w:tr>
      <w:tr w:rsidR="007E76D1" w14:paraId="088275F1" w14:textId="77777777" w:rsidTr="007E76D1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DF38" w14:textId="77777777" w:rsidR="007E76D1" w:rsidRDefault="007E76D1" w:rsidP="007E76D1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52F0" w14:textId="77777777" w:rsidR="007E76D1" w:rsidRDefault="007E76D1">
            <w:pPr>
              <w:rPr>
                <w:lang w:val="ro-MD"/>
              </w:rPr>
            </w:pPr>
            <w:r>
              <w:rPr>
                <w:lang w:val="ro-MD"/>
              </w:rPr>
              <w:t>Lungimea sectorului de proiectare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BB19" w14:textId="77777777" w:rsidR="007E76D1" w:rsidRDefault="007E76D1">
            <w:pPr>
              <w:jc w:val="both"/>
              <w:rPr>
                <w:lang w:val="ro-MD"/>
              </w:rPr>
            </w:pPr>
            <w:r>
              <w:rPr>
                <w:lang w:val="ro-MD"/>
              </w:rPr>
              <w:t>133,00 km (se va preciza prin proiect), inclusiv Lot I - 38,95 km; Lot II -32,60 km; Lot III - 32,20 km; Lot IV - 29,25 km.</w:t>
            </w:r>
          </w:p>
        </w:tc>
      </w:tr>
      <w:tr w:rsidR="007E76D1" w14:paraId="5A58AA76" w14:textId="77777777" w:rsidTr="007E76D1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5973" w14:textId="77777777" w:rsidR="007E76D1" w:rsidRDefault="007E76D1" w:rsidP="007E76D1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3B6A" w14:textId="77777777" w:rsidR="007E76D1" w:rsidRDefault="007E76D1">
            <w:pPr>
              <w:rPr>
                <w:lang w:val="ro-MD"/>
              </w:rPr>
            </w:pPr>
            <w:r>
              <w:rPr>
                <w:lang w:val="ro-MD"/>
              </w:rPr>
              <w:t xml:space="preserve">Necesitatea efectuării studiilor şi cercetărilor pe teren 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128B" w14:textId="77777777" w:rsidR="007E76D1" w:rsidRDefault="007E76D1">
            <w:pPr>
              <w:jc w:val="both"/>
              <w:rPr>
                <w:lang w:val="ro-MD"/>
              </w:rPr>
            </w:pPr>
            <w:r>
              <w:rPr>
                <w:lang w:val="ro-MD"/>
              </w:rPr>
              <w:t>Se vor completa și actualiza:</w:t>
            </w:r>
          </w:p>
          <w:p w14:paraId="744B51CF" w14:textId="77777777" w:rsidR="007E76D1" w:rsidRDefault="007E76D1" w:rsidP="007E76D1">
            <w:pPr>
              <w:numPr>
                <w:ilvl w:val="0"/>
                <w:numId w:val="9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>Ridicări topogeodezice, conform art. 31 al Legii nr. 778 din 27.12.2001, privind geodezia, cartografia și geoinformatica;</w:t>
            </w:r>
          </w:p>
          <w:p w14:paraId="088E6106" w14:textId="77777777" w:rsidR="007E76D1" w:rsidRDefault="007E76D1" w:rsidP="007E76D1">
            <w:pPr>
              <w:numPr>
                <w:ilvl w:val="0"/>
                <w:numId w:val="9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>Prospecțiuni geologice;</w:t>
            </w:r>
          </w:p>
          <w:p w14:paraId="592CC92B" w14:textId="77777777" w:rsidR="007E76D1" w:rsidRDefault="007E76D1" w:rsidP="007E76D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ro-MD"/>
              </w:rPr>
              <w:t>Prospecțiuni hidrometeorologice</w:t>
            </w:r>
            <w:r>
              <w:rPr>
                <w:rFonts w:ascii="Arial" w:hAnsi="Arial" w:cs="Arial"/>
              </w:rPr>
              <w:t>;</w:t>
            </w:r>
          </w:p>
          <w:p w14:paraId="262E53FC" w14:textId="77777777" w:rsidR="007E76D1" w:rsidRDefault="007E76D1" w:rsidP="007E76D1">
            <w:pPr>
              <w:numPr>
                <w:ilvl w:val="0"/>
                <w:numId w:val="9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>Examinarea tehnică a sistemului rutier existent și construcțiilor inginerești.</w:t>
            </w:r>
          </w:p>
        </w:tc>
      </w:tr>
      <w:tr w:rsidR="007E76D1" w14:paraId="0F1396EA" w14:textId="77777777" w:rsidTr="007E76D1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4863" w14:textId="77777777" w:rsidR="007E76D1" w:rsidRDefault="007E76D1" w:rsidP="007E76D1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B770" w14:textId="77777777" w:rsidR="007E76D1" w:rsidRDefault="007E76D1">
            <w:pPr>
              <w:rPr>
                <w:lang w:val="ro-MD"/>
              </w:rPr>
            </w:pPr>
            <w:r>
              <w:rPr>
                <w:bCs/>
                <w:lang w:val="ro-MD"/>
              </w:rPr>
              <w:t>Parametrii tehnici de bază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035F" w14:textId="77777777" w:rsidR="007E76D1" w:rsidRDefault="007E76D1" w:rsidP="007E76D1">
            <w:pPr>
              <w:numPr>
                <w:ilvl w:val="0"/>
                <w:numId w:val="9"/>
              </w:numPr>
              <w:rPr>
                <w:lang w:val="ro-MD"/>
              </w:rPr>
            </w:pPr>
            <w:r>
              <w:rPr>
                <w:lang w:val="ro-MD"/>
              </w:rPr>
              <w:t>Caracteristicile drumului conform: NCM D.02.01:2015 „Proiectarea Drumurilor Publice”, CP_D.02.11-2014 „Recomandări privind proiectarea străzilor drumurilor din localități urbane și rurale”, CP_D.02.05-2017 „Drumuri și poduri. Proiectarea podurilor de șosea în zone seismice”;</w:t>
            </w:r>
          </w:p>
          <w:p w14:paraId="2A4D62DA" w14:textId="77777777" w:rsidR="007E76D1" w:rsidRDefault="007E76D1" w:rsidP="007E76D1">
            <w:pPr>
              <w:numPr>
                <w:ilvl w:val="0"/>
                <w:numId w:val="9"/>
              </w:numPr>
              <w:rPr>
                <w:lang w:val="ro-MD"/>
              </w:rPr>
            </w:pPr>
            <w:r>
              <w:rPr>
                <w:lang w:val="ro-MD"/>
              </w:rPr>
              <w:t>Categoria tehnică a drumului se determină după NCM D.02.01:2015 conform studiului intensității traficului rutier;</w:t>
            </w:r>
          </w:p>
          <w:p w14:paraId="75D60B1A" w14:textId="77777777" w:rsidR="007E76D1" w:rsidRDefault="007E76D1" w:rsidP="007E76D1">
            <w:pPr>
              <w:numPr>
                <w:ilvl w:val="0"/>
                <w:numId w:val="9"/>
              </w:numPr>
              <w:rPr>
                <w:lang w:val="ro-MD"/>
              </w:rPr>
            </w:pPr>
            <w:r>
              <w:rPr>
                <w:lang w:val="ro-MD"/>
              </w:rPr>
              <w:t>Tipul îmbrăcămintei rutiere – beton asfaltic (sarcina pe osie pentru calculul sistemului rutier – 115kN);</w:t>
            </w:r>
          </w:p>
          <w:p w14:paraId="2F74D058" w14:textId="77777777" w:rsidR="007E76D1" w:rsidRDefault="007E76D1" w:rsidP="007E76D1">
            <w:pPr>
              <w:numPr>
                <w:ilvl w:val="0"/>
                <w:numId w:val="9"/>
              </w:numPr>
              <w:rPr>
                <w:lang w:val="ro-MD"/>
              </w:rPr>
            </w:pPr>
            <w:r>
              <w:rPr>
                <w:lang w:val="ro-MD"/>
              </w:rPr>
              <w:t>Lucrări de artă - conform normativelor și standardelor în vigoare;</w:t>
            </w:r>
          </w:p>
          <w:p w14:paraId="2F698906" w14:textId="77777777" w:rsidR="007E76D1" w:rsidRDefault="007E76D1" w:rsidP="007E76D1">
            <w:pPr>
              <w:numPr>
                <w:ilvl w:val="0"/>
                <w:numId w:val="9"/>
              </w:numPr>
              <w:rPr>
                <w:lang w:val="ro-MD"/>
              </w:rPr>
            </w:pPr>
            <w:r>
              <w:rPr>
                <w:lang w:val="ro-MD"/>
              </w:rPr>
              <w:t>Caracteristicile hidrologice – conform CP D.01.05-2012 „Determinarea caracteristicilor hidrologice pentru condițiile Republicii Moldova”;</w:t>
            </w:r>
          </w:p>
          <w:p w14:paraId="7EBA88D6" w14:textId="77777777" w:rsidR="007E76D1" w:rsidRDefault="007E76D1" w:rsidP="007E76D1">
            <w:pPr>
              <w:numPr>
                <w:ilvl w:val="0"/>
                <w:numId w:val="9"/>
              </w:numPr>
              <w:rPr>
                <w:lang w:val="ro-MD"/>
              </w:rPr>
            </w:pPr>
            <w:r>
              <w:rPr>
                <w:lang w:val="ro-MD"/>
              </w:rPr>
              <w:t xml:space="preserve">Măsuri contra alunecărilor de teren conform: NCM A.06.01.2006 „Protecția tehnică a teritoriului, clădirilor și construcțiilor contra proceselor geologice periculoase. Date generale”;      </w:t>
            </w:r>
          </w:p>
          <w:p w14:paraId="55207BE4" w14:textId="77777777" w:rsidR="007E76D1" w:rsidRDefault="007E76D1" w:rsidP="007E76D1">
            <w:pPr>
              <w:numPr>
                <w:ilvl w:val="0"/>
                <w:numId w:val="9"/>
              </w:numPr>
              <w:rPr>
                <w:lang w:val="ro-MD"/>
              </w:rPr>
            </w:pPr>
            <w:r>
              <w:rPr>
                <w:lang w:val="ro-MD"/>
              </w:rPr>
              <w:t xml:space="preserve">Geotextile pentru utilizarea la drumuri </w:t>
            </w:r>
            <w:hyperlink r:id="rId8" w:tgtFrame="_blank" w:history="1">
              <w:r>
                <w:rPr>
                  <w:rStyle w:val="af3"/>
                  <w:lang w:val="ro-MD"/>
                </w:rPr>
                <w:t>SM SR EN 15381:2010</w:t>
              </w:r>
            </w:hyperlink>
            <w:r>
              <w:rPr>
                <w:lang w:val="ro-MD"/>
              </w:rPr>
              <w:t xml:space="preserve"> „Geotextile şi produse înrudite. Caracteristici impuse pentru utilizarea la lucrări de drumuri şi pentru straturi de uzură asfaltice”</w:t>
            </w:r>
          </w:p>
          <w:p w14:paraId="5A3DC74C" w14:textId="77777777" w:rsidR="007E76D1" w:rsidRDefault="007E76D1" w:rsidP="007E76D1">
            <w:pPr>
              <w:numPr>
                <w:ilvl w:val="0"/>
                <w:numId w:val="9"/>
              </w:numPr>
              <w:rPr>
                <w:lang w:val="ro-MD"/>
              </w:rPr>
            </w:pPr>
            <w:r>
              <w:rPr>
                <w:lang w:val="ro-MD"/>
              </w:rPr>
              <w:t>Accesoriile drumului, siguranța rutieră – Conform NCM D.02.01:2015, CP D.02.11-2014, altor standarde în vigoare.</w:t>
            </w:r>
          </w:p>
        </w:tc>
      </w:tr>
      <w:tr w:rsidR="007E76D1" w14:paraId="3129900C" w14:textId="77777777" w:rsidTr="007E76D1">
        <w:trPr>
          <w:trHeight w:val="31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3C7C" w14:textId="77777777" w:rsidR="007E76D1" w:rsidRDefault="007E76D1" w:rsidP="007E76D1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6B11" w14:textId="77777777" w:rsidR="007E76D1" w:rsidRDefault="007E76D1">
            <w:pPr>
              <w:rPr>
                <w:lang w:val="ro-MD"/>
              </w:rPr>
            </w:pPr>
            <w:r>
              <w:rPr>
                <w:lang w:val="ro-MD"/>
              </w:rPr>
              <w:t xml:space="preserve">Cerințe suplimentare 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3521" w14:textId="77777777" w:rsidR="007E76D1" w:rsidRDefault="007E76D1" w:rsidP="007E76D1">
            <w:pPr>
              <w:numPr>
                <w:ilvl w:val="0"/>
                <w:numId w:val="10"/>
              </w:numPr>
              <w:ind w:left="435"/>
              <w:jc w:val="both"/>
              <w:rPr>
                <w:lang w:val="ro-MD"/>
              </w:rPr>
            </w:pPr>
            <w:r>
              <w:rPr>
                <w:lang w:val="ro-MD"/>
              </w:rPr>
              <w:t>Proiectantul  va examina proiectul tehnic elaborat în anul 2011 de către           compania „KOCKS” și Studiul de fezabilitate actualizat de către compania „Universinj”SRL în anul 2018.</w:t>
            </w:r>
          </w:p>
          <w:p w14:paraId="5A55178A" w14:textId="77777777" w:rsidR="007E76D1" w:rsidRDefault="007E76D1" w:rsidP="007E76D1">
            <w:pPr>
              <w:numPr>
                <w:ilvl w:val="0"/>
                <w:numId w:val="10"/>
              </w:numPr>
              <w:ind w:left="435"/>
              <w:jc w:val="both"/>
              <w:rPr>
                <w:lang w:val="ro-MD"/>
              </w:rPr>
            </w:pPr>
            <w:r>
              <w:rPr>
                <w:b/>
                <w:bCs/>
                <w:lang w:val="ro-MD"/>
              </w:rPr>
              <w:t>Lucrări de artă:</w:t>
            </w:r>
            <w:r>
              <w:rPr>
                <w:lang w:val="ro-MD"/>
              </w:rPr>
              <w:t xml:space="preserve"> </w:t>
            </w:r>
            <w:r>
              <w:rPr>
                <w:b/>
                <w:bCs/>
                <w:lang w:val="ro-MD"/>
              </w:rPr>
              <w:t>lotul IV</w:t>
            </w:r>
            <w:r>
              <w:rPr>
                <w:lang w:val="ro-MD"/>
              </w:rPr>
              <w:t xml:space="preserve"> la km 104+192 (Nod rutier), 113+354, 123+860 (nod rutier), 132+900;</w:t>
            </w:r>
          </w:p>
          <w:p w14:paraId="0D750033" w14:textId="77777777" w:rsidR="007E76D1" w:rsidRDefault="007E76D1" w:rsidP="007E76D1">
            <w:pPr>
              <w:numPr>
                <w:ilvl w:val="0"/>
                <w:numId w:val="10"/>
              </w:numPr>
              <w:ind w:left="435"/>
              <w:jc w:val="both"/>
              <w:rPr>
                <w:lang w:val="ro-MD"/>
              </w:rPr>
            </w:pPr>
            <w:r>
              <w:rPr>
                <w:lang w:val="ro-MD"/>
              </w:rPr>
              <w:lastRenderedPageBreak/>
              <w:t>Proiectantul va elabora lista cantităților materialului demolat și decapat cu stipularea transmiterii ulterioare către beneficiar;</w:t>
            </w:r>
          </w:p>
          <w:p w14:paraId="5C9549B1" w14:textId="77777777" w:rsidR="007E76D1" w:rsidRDefault="007E76D1" w:rsidP="007E76D1">
            <w:pPr>
              <w:numPr>
                <w:ilvl w:val="0"/>
                <w:numId w:val="10"/>
              </w:numPr>
              <w:ind w:left="435"/>
              <w:jc w:val="both"/>
              <w:rPr>
                <w:lang w:val="ro-MD"/>
              </w:rPr>
            </w:pPr>
            <w:r>
              <w:rPr>
                <w:lang w:val="ro-MD"/>
              </w:rPr>
              <w:t>Proiectantul va elabora borderou de măsurări al grosimilor îmbrăcămintei rutiere existente, peste fiecare 100 m;</w:t>
            </w:r>
          </w:p>
          <w:p w14:paraId="6638E8BC" w14:textId="77777777" w:rsidR="007E76D1" w:rsidRDefault="007E76D1" w:rsidP="007E76D1">
            <w:pPr>
              <w:numPr>
                <w:ilvl w:val="0"/>
                <w:numId w:val="10"/>
              </w:numPr>
              <w:ind w:left="435"/>
              <w:jc w:val="both"/>
              <w:rPr>
                <w:lang w:val="ro-MD"/>
              </w:rPr>
            </w:pPr>
            <w:r>
              <w:rPr>
                <w:color w:val="000000"/>
              </w:rPr>
              <w:t>Proiectantul va elabora (la necesitate) compartimentele:</w:t>
            </w:r>
          </w:p>
          <w:p w14:paraId="3045618B" w14:textId="77777777" w:rsidR="007E76D1" w:rsidRDefault="007E76D1" w:rsidP="007E76D1">
            <w:pPr>
              <w:numPr>
                <w:ilvl w:val="1"/>
                <w:numId w:val="11"/>
              </w:numPr>
              <w:tabs>
                <w:tab w:val="clear" w:pos="1080"/>
                <w:tab w:val="num" w:pos="1352"/>
              </w:tabs>
              <w:ind w:left="1352"/>
              <w:rPr>
                <w:color w:val="000000"/>
              </w:rPr>
            </w:pPr>
            <w:r>
              <w:rPr>
                <w:color w:val="000000"/>
              </w:rPr>
              <w:t>Linii de cablu aeriene de transport a energiei electrice;</w:t>
            </w:r>
          </w:p>
          <w:p w14:paraId="70BBE4E3" w14:textId="77777777" w:rsidR="007E76D1" w:rsidRDefault="007E76D1" w:rsidP="007E76D1">
            <w:pPr>
              <w:numPr>
                <w:ilvl w:val="1"/>
                <w:numId w:val="11"/>
              </w:numPr>
              <w:tabs>
                <w:tab w:val="clear" w:pos="1080"/>
                <w:tab w:val="num" w:pos="1352"/>
              </w:tabs>
              <w:ind w:left="1352"/>
              <w:rPr>
                <w:color w:val="000000"/>
              </w:rPr>
            </w:pPr>
            <w:r>
              <w:rPr>
                <w:color w:val="000000"/>
              </w:rPr>
              <w:t>Comunicații telefonice și de semnalizare exterioară;</w:t>
            </w:r>
          </w:p>
          <w:p w14:paraId="7348DF09" w14:textId="77777777" w:rsidR="007E76D1" w:rsidRDefault="007E76D1" w:rsidP="007E76D1">
            <w:pPr>
              <w:numPr>
                <w:ilvl w:val="1"/>
                <w:numId w:val="11"/>
              </w:numPr>
              <w:tabs>
                <w:tab w:val="clear" w:pos="1080"/>
                <w:tab w:val="num" w:pos="1352"/>
              </w:tabs>
              <w:ind w:left="1352"/>
              <w:rPr>
                <w:color w:val="000000"/>
              </w:rPr>
            </w:pPr>
            <w:r>
              <w:rPr>
                <w:color w:val="000000"/>
              </w:rPr>
              <w:t>Alimentări cu gaze. Conducte exterioare;</w:t>
            </w:r>
          </w:p>
          <w:p w14:paraId="4DA13ECD" w14:textId="77777777" w:rsidR="007E76D1" w:rsidRDefault="007E76D1" w:rsidP="007E76D1">
            <w:pPr>
              <w:numPr>
                <w:ilvl w:val="1"/>
                <w:numId w:val="11"/>
              </w:numPr>
              <w:tabs>
                <w:tab w:val="clear" w:pos="1080"/>
                <w:tab w:val="num" w:pos="1352"/>
              </w:tabs>
              <w:ind w:left="1352"/>
              <w:rPr>
                <w:color w:val="000000"/>
              </w:rPr>
            </w:pPr>
            <w:r>
              <w:rPr>
                <w:color w:val="000000"/>
              </w:rPr>
              <w:t>Rețele exterioare de alimentare cu apă și canalizare;</w:t>
            </w:r>
          </w:p>
          <w:p w14:paraId="602ABD7D" w14:textId="77777777" w:rsidR="007E76D1" w:rsidRPr="00A76D44" w:rsidRDefault="007E76D1" w:rsidP="007E76D1">
            <w:pPr>
              <w:pStyle w:val="Default"/>
              <w:numPr>
                <w:ilvl w:val="0"/>
                <w:numId w:val="10"/>
              </w:numPr>
              <w:ind w:left="435"/>
              <w:jc w:val="both"/>
              <w:rPr>
                <w:b/>
                <w:bCs/>
                <w:i/>
                <w:iCs/>
                <w:lang w:val="ro-MD"/>
              </w:rPr>
            </w:pPr>
            <w:r>
              <w:rPr>
                <w:lang w:val="ro-MD"/>
              </w:rPr>
              <w:t>Proiectantul va respecta ampriza existentă a drumului</w:t>
            </w:r>
            <w:r w:rsidR="00A76D44">
              <w:rPr>
                <w:lang w:val="ro-MD"/>
              </w:rPr>
              <w:t>;</w:t>
            </w:r>
          </w:p>
          <w:p w14:paraId="3DF312EB" w14:textId="74573256" w:rsidR="00A76D44" w:rsidRDefault="00A76D44" w:rsidP="007E76D1">
            <w:pPr>
              <w:pStyle w:val="Default"/>
              <w:numPr>
                <w:ilvl w:val="0"/>
                <w:numId w:val="10"/>
              </w:numPr>
              <w:ind w:left="435"/>
              <w:jc w:val="both"/>
              <w:rPr>
                <w:b/>
                <w:bCs/>
                <w:i/>
                <w:iCs/>
                <w:lang w:val="ro-MD"/>
              </w:rPr>
            </w:pPr>
            <w:r>
              <w:rPr>
                <w:lang w:val="ro-MD"/>
              </w:rPr>
              <w:t>Proiectantul va lua în considerație propunerile înaintate de către Autoritățile publice locale.</w:t>
            </w:r>
          </w:p>
        </w:tc>
      </w:tr>
      <w:tr w:rsidR="007E76D1" w14:paraId="208653AC" w14:textId="77777777" w:rsidTr="007E76D1">
        <w:trPr>
          <w:trHeight w:val="4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EB90" w14:textId="77777777" w:rsidR="007E76D1" w:rsidRDefault="007E76D1" w:rsidP="007E76D1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A690" w14:textId="77777777" w:rsidR="007E76D1" w:rsidRDefault="007E76D1">
            <w:pPr>
              <w:rPr>
                <w:lang w:val="ro-MD"/>
              </w:rPr>
            </w:pPr>
            <w:r>
              <w:rPr>
                <w:lang w:val="ro-MD"/>
              </w:rPr>
              <w:t>Condiţii specifice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C571" w14:textId="77777777" w:rsidR="007E76D1" w:rsidRDefault="007E76D1" w:rsidP="007E76D1">
            <w:pPr>
              <w:numPr>
                <w:ilvl w:val="0"/>
                <w:numId w:val="9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>Proiectantul va elabora proiectul de execuție conform prevederilor Standardelor Europene, puse în aplicare din 01.01.2021;</w:t>
            </w:r>
          </w:p>
          <w:p w14:paraId="36E165CE" w14:textId="77777777" w:rsidR="007E76D1" w:rsidRDefault="007E76D1" w:rsidP="007E76D1">
            <w:pPr>
              <w:numPr>
                <w:ilvl w:val="0"/>
                <w:numId w:val="9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>Proiectantul va elabora compartimentul privind evaluarea impactului asupra mediului conform NCM A.07.06:2016 Componența și conținutul compartimentului „Protecția mediului”</w:t>
            </w:r>
          </w:p>
          <w:p w14:paraId="000B5CF1" w14:textId="77777777" w:rsidR="007E76D1" w:rsidRDefault="007E76D1" w:rsidP="007E76D1">
            <w:pPr>
              <w:numPr>
                <w:ilvl w:val="0"/>
                <w:numId w:val="9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>Proiectantul va aviza documentația de proiect cu arhitectul-șef al raionului conform prevederilor art.5 al Legii nr.163, din 09.07.2010 ”Privind autorizarea executării lucrărilor de construcții”;</w:t>
            </w:r>
          </w:p>
          <w:p w14:paraId="4EF93981" w14:textId="77777777" w:rsidR="007E76D1" w:rsidRDefault="007E76D1" w:rsidP="007E76D1">
            <w:pPr>
              <w:numPr>
                <w:ilvl w:val="0"/>
                <w:numId w:val="9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Proiectantul va elabora caietul de sarcini conform cerințelor licitațiilor internaționale; </w:t>
            </w:r>
          </w:p>
          <w:p w14:paraId="4A1FED4B" w14:textId="77777777" w:rsidR="007E76D1" w:rsidRDefault="007E76D1" w:rsidP="007E76D1">
            <w:pPr>
              <w:numPr>
                <w:ilvl w:val="0"/>
                <w:numId w:val="9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>La necesitate, proiectantul va elabora proiect pentru extragerea rocilor sedimentare și a celor neconsolidate;</w:t>
            </w:r>
          </w:p>
          <w:p w14:paraId="45DF3F25" w14:textId="77777777" w:rsidR="007E76D1" w:rsidRDefault="007E76D1" w:rsidP="007E76D1">
            <w:pPr>
              <w:numPr>
                <w:ilvl w:val="0"/>
                <w:numId w:val="9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>Proiectantul se va conduce de normele și legislația în vigoare.</w:t>
            </w:r>
          </w:p>
        </w:tc>
      </w:tr>
      <w:tr w:rsidR="007E76D1" w14:paraId="7FAE4AEB" w14:textId="77777777" w:rsidTr="007E76D1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B02B" w14:textId="77777777" w:rsidR="007E76D1" w:rsidRDefault="007E76D1" w:rsidP="007E76D1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54C9" w14:textId="77777777" w:rsidR="007E76D1" w:rsidRDefault="007E76D1">
            <w:pPr>
              <w:rPr>
                <w:bCs/>
                <w:lang w:val="ro-MD"/>
              </w:rPr>
            </w:pPr>
            <w:r>
              <w:rPr>
                <w:lang w:val="ro-MD"/>
              </w:rPr>
              <w:t>Date iniţiale la tema de proiectare, avize, acorduri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83D4" w14:textId="77777777" w:rsidR="007E76D1" w:rsidRDefault="007E76D1">
            <w:pPr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Beneficiarul va obţine cu susţinerea Proiectantului: </w:t>
            </w:r>
          </w:p>
          <w:p w14:paraId="118A2992" w14:textId="77777777" w:rsidR="007E76D1" w:rsidRDefault="007E76D1" w:rsidP="007E76D1">
            <w:pPr>
              <w:numPr>
                <w:ilvl w:val="0"/>
                <w:numId w:val="9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>Certificatul de urbanism;</w:t>
            </w:r>
          </w:p>
          <w:p w14:paraId="7C697970" w14:textId="77777777" w:rsidR="007E76D1" w:rsidRDefault="007E76D1" w:rsidP="007E76D1">
            <w:pPr>
              <w:numPr>
                <w:ilvl w:val="0"/>
                <w:numId w:val="9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>Avizul autorităților administrației publice locale și organelor de stat de supraveghere;</w:t>
            </w:r>
          </w:p>
          <w:p w14:paraId="7564AEC0" w14:textId="77777777" w:rsidR="007E76D1" w:rsidRDefault="007E76D1" w:rsidP="007E76D1">
            <w:pPr>
              <w:numPr>
                <w:ilvl w:val="0"/>
                <w:numId w:val="9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 La necesitate, condiții tehnice pentru reamplasarea rețelelor inginerești (utilitare).</w:t>
            </w:r>
          </w:p>
          <w:p w14:paraId="3290FFB3" w14:textId="77777777" w:rsidR="007E76D1" w:rsidRDefault="007E76D1" w:rsidP="007E76D1">
            <w:pPr>
              <w:numPr>
                <w:ilvl w:val="0"/>
                <w:numId w:val="9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>Beneficiarul va pune la dispoziția proiectantului Studiul de fezabilitate și Proiectul tehnic de reabilitare a drumului M5 Frontiera cu Ucraina-Criva-Bălți-Chișinău-Tiraspol-fr. cu Ucraina, km 0-133.</w:t>
            </w:r>
          </w:p>
        </w:tc>
      </w:tr>
      <w:tr w:rsidR="007E76D1" w14:paraId="107121E8" w14:textId="77777777" w:rsidTr="007E76D1">
        <w:trPr>
          <w:trHeight w:val="322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11DB" w14:textId="77777777" w:rsidR="007E76D1" w:rsidRDefault="007E76D1" w:rsidP="007E76D1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DB65" w14:textId="77777777" w:rsidR="007E76D1" w:rsidRDefault="007E76D1">
            <w:pPr>
              <w:rPr>
                <w:lang w:val="ro-MD"/>
              </w:rPr>
            </w:pPr>
            <w:r>
              <w:rPr>
                <w:lang w:val="ro-MD"/>
              </w:rPr>
              <w:t>Conţinutul proiectului de execuţie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8D8D" w14:textId="77777777" w:rsidR="007E76D1" w:rsidRDefault="007E76D1" w:rsidP="007E76D1">
            <w:pPr>
              <w:numPr>
                <w:ilvl w:val="0"/>
                <w:numId w:val="9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>Conform NCM A.07.02:2012/А1:2017 „Procedura de elaborare, avizare, aprobare și conținutul-cadru al documentației de proiect pentru construcții. Cerințe și prevederi principale :</w:t>
            </w:r>
          </w:p>
          <w:p w14:paraId="050E4E97" w14:textId="77777777" w:rsidR="007E76D1" w:rsidRDefault="007E76D1" w:rsidP="007E76D1">
            <w:pPr>
              <w:numPr>
                <w:ilvl w:val="0"/>
                <w:numId w:val="9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>Memoriu explicativ general;</w:t>
            </w:r>
          </w:p>
          <w:p w14:paraId="10E9ADB5" w14:textId="77777777" w:rsidR="007E76D1" w:rsidRDefault="007E76D1" w:rsidP="007E76D1">
            <w:pPr>
              <w:numPr>
                <w:ilvl w:val="0"/>
                <w:numId w:val="9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>Desene de execuție pe compartimente;</w:t>
            </w:r>
            <w:r>
              <w:rPr>
                <w:lang w:val="ro-MD"/>
              </w:rPr>
              <w:tab/>
            </w:r>
          </w:p>
          <w:p w14:paraId="6FB9AABA" w14:textId="77777777" w:rsidR="007E76D1" w:rsidRDefault="007E76D1" w:rsidP="007E76D1">
            <w:pPr>
              <w:numPr>
                <w:ilvl w:val="0"/>
                <w:numId w:val="9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>Specificația tehnică;</w:t>
            </w:r>
          </w:p>
          <w:p w14:paraId="40D7A7B1" w14:textId="77777777" w:rsidR="007E76D1" w:rsidRDefault="007E76D1" w:rsidP="007E76D1">
            <w:pPr>
              <w:numPr>
                <w:ilvl w:val="0"/>
                <w:numId w:val="9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>Borderoul volumelor de lucrări (Bill of Quantities);</w:t>
            </w:r>
          </w:p>
          <w:p w14:paraId="2C491089" w14:textId="77777777" w:rsidR="007E76D1" w:rsidRDefault="007E76D1" w:rsidP="007E76D1">
            <w:pPr>
              <w:numPr>
                <w:ilvl w:val="0"/>
                <w:numId w:val="9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>Documentații tehnice necesare inițierii procedurilor de achiziție publică internațională, Caiet de sarcini;</w:t>
            </w:r>
          </w:p>
          <w:p w14:paraId="0A0C2C71" w14:textId="77777777" w:rsidR="007E76D1" w:rsidRDefault="007E76D1" w:rsidP="007E76D1">
            <w:pPr>
              <w:numPr>
                <w:ilvl w:val="0"/>
                <w:numId w:val="9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>Compartimentul „Organizarea lucrărilor de construcție”;</w:t>
            </w:r>
          </w:p>
          <w:p w14:paraId="1011A845" w14:textId="77777777" w:rsidR="007E76D1" w:rsidRDefault="007E76D1" w:rsidP="007E76D1">
            <w:pPr>
              <w:numPr>
                <w:ilvl w:val="0"/>
                <w:numId w:val="9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>Cartea tehnică</w:t>
            </w:r>
          </w:p>
        </w:tc>
      </w:tr>
      <w:tr w:rsidR="007E76D1" w14:paraId="78C6D5D2" w14:textId="77777777" w:rsidTr="007E76D1">
        <w:trPr>
          <w:trHeight w:val="47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75A8" w14:textId="77777777" w:rsidR="007E76D1" w:rsidRDefault="007E76D1" w:rsidP="007E76D1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8699" w14:textId="77777777" w:rsidR="007E76D1" w:rsidRDefault="007E76D1">
            <w:pPr>
              <w:rPr>
                <w:lang w:val="ro-MD"/>
              </w:rPr>
            </w:pPr>
            <w:r>
              <w:rPr>
                <w:lang w:val="ro-MD"/>
              </w:rPr>
              <w:t>Numărul exemplarelor de documentaţie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69E1" w14:textId="6350A61B" w:rsidR="007E76D1" w:rsidRDefault="007E76D1" w:rsidP="007E76D1">
            <w:pPr>
              <w:numPr>
                <w:ilvl w:val="0"/>
                <w:numId w:val="9"/>
              </w:numPr>
              <w:ind w:left="208" w:hanging="283"/>
              <w:jc w:val="both"/>
              <w:rPr>
                <w:lang w:val="ro-MD"/>
              </w:rPr>
            </w:pPr>
            <w:r>
              <w:rPr>
                <w:lang w:val="ro-MD"/>
              </w:rPr>
              <w:t>În volum de 3 exemplare + varianta electronică</w:t>
            </w:r>
            <w:r w:rsidR="00A76D44">
              <w:rPr>
                <w:lang w:val="ro-MD"/>
              </w:rPr>
              <w:t xml:space="preserve"> editabilă (pdf, dwg, word, excel, kos)</w:t>
            </w:r>
            <w:r>
              <w:rPr>
                <w:lang w:val="ro-MD"/>
              </w:rPr>
              <w:t xml:space="preserve"> </w:t>
            </w:r>
            <w:r w:rsidR="00A76D44">
              <w:rPr>
                <w:lang w:val="ro-MD"/>
              </w:rPr>
              <w:t xml:space="preserve">în </w:t>
            </w:r>
            <w:r>
              <w:rPr>
                <w:lang w:val="ro-MD"/>
              </w:rPr>
              <w:t>limba română și engleză.</w:t>
            </w:r>
          </w:p>
        </w:tc>
      </w:tr>
    </w:tbl>
    <w:p w14:paraId="23B70912" w14:textId="65C11BDD" w:rsidR="00E71F7B" w:rsidRDefault="00E71F7B" w:rsidP="00196AB4">
      <w:pPr>
        <w:pStyle w:val="a"/>
        <w:numPr>
          <w:ilvl w:val="0"/>
          <w:numId w:val="0"/>
        </w:numPr>
        <w:rPr>
          <w:lang w:val="ro-RO"/>
        </w:rPr>
      </w:pPr>
    </w:p>
    <w:p w14:paraId="3C56E8B1" w14:textId="6D29AE5B" w:rsidR="007E76D1" w:rsidRDefault="007E76D1" w:rsidP="00196AB4">
      <w:pPr>
        <w:pStyle w:val="a"/>
        <w:numPr>
          <w:ilvl w:val="0"/>
          <w:numId w:val="0"/>
        </w:numPr>
        <w:rPr>
          <w:lang w:val="ro-RO"/>
        </w:rPr>
      </w:pPr>
    </w:p>
    <w:p w14:paraId="7312D403" w14:textId="345C7A24" w:rsidR="007E76D1" w:rsidRDefault="007E76D1" w:rsidP="00196AB4">
      <w:pPr>
        <w:pStyle w:val="a"/>
        <w:numPr>
          <w:ilvl w:val="0"/>
          <w:numId w:val="0"/>
        </w:numPr>
        <w:rPr>
          <w:lang w:val="ro-RO"/>
        </w:rPr>
      </w:pPr>
    </w:p>
    <w:p w14:paraId="5AC68514" w14:textId="0CEC2D7B" w:rsidR="007E76D1" w:rsidRDefault="007E76D1" w:rsidP="00196AB4">
      <w:pPr>
        <w:pStyle w:val="a"/>
        <w:numPr>
          <w:ilvl w:val="0"/>
          <w:numId w:val="0"/>
        </w:numPr>
        <w:rPr>
          <w:lang w:val="ro-RO"/>
        </w:rPr>
      </w:pPr>
    </w:p>
    <w:p w14:paraId="5B9979A9" w14:textId="77777777" w:rsidR="007E76D1" w:rsidRPr="007E76D1" w:rsidRDefault="007E76D1" w:rsidP="00196AB4">
      <w:pPr>
        <w:pStyle w:val="a"/>
        <w:numPr>
          <w:ilvl w:val="0"/>
          <w:numId w:val="0"/>
        </w:numPr>
        <w:rPr>
          <w:lang w:val="ro-RO"/>
        </w:rPr>
      </w:pPr>
    </w:p>
    <w:p w14:paraId="570B8A85" w14:textId="447ECFB2" w:rsidR="00F4030F" w:rsidRPr="00FF430B" w:rsidRDefault="007979E1" w:rsidP="00196AB4">
      <w:pPr>
        <w:ind w:firstLine="709"/>
        <w:jc w:val="both"/>
        <w:rPr>
          <w:b/>
          <w:lang w:val="ro-MD"/>
        </w:rPr>
      </w:pPr>
      <w:r>
        <w:rPr>
          <w:b/>
          <w:lang w:val="ro-MD"/>
        </w:rPr>
        <w:t>15</w:t>
      </w:r>
      <w:r w:rsidR="00F4030F" w:rsidRPr="00FF430B">
        <w:rPr>
          <w:b/>
          <w:lang w:val="ro-MD"/>
        </w:rPr>
        <w:t>. Documente obligatorii la depunerea ofertei</w:t>
      </w:r>
    </w:p>
    <w:p w14:paraId="686898D7" w14:textId="77777777" w:rsidR="0078205A" w:rsidRPr="00FF430B" w:rsidRDefault="0078205A" w:rsidP="0078205A">
      <w:pPr>
        <w:pStyle w:val="aff2"/>
        <w:rPr>
          <w:lang w:val="ro-MD"/>
        </w:rPr>
      </w:pPr>
      <w:bookmarkStart w:id="0" w:name="_Toc449630846"/>
      <w:bookmarkStart w:id="1" w:name="_Toc449632599"/>
      <w:bookmarkStart w:id="2" w:name="_Toc449633091"/>
      <w:bookmarkStart w:id="3" w:name="_Toc449692047"/>
      <w:r w:rsidRPr="00FF430B">
        <w:rPr>
          <w:lang w:val="ro-MD"/>
        </w:rPr>
        <w:t>1) Propunerea tehnică;</w:t>
      </w:r>
      <w:bookmarkEnd w:id="0"/>
      <w:bookmarkEnd w:id="1"/>
      <w:bookmarkEnd w:id="2"/>
      <w:bookmarkEnd w:id="3"/>
    </w:p>
    <w:p w14:paraId="0FBC5F74" w14:textId="77777777" w:rsidR="0078205A" w:rsidRPr="00FF430B" w:rsidRDefault="0078205A" w:rsidP="0078205A">
      <w:pPr>
        <w:pStyle w:val="aff2"/>
        <w:rPr>
          <w:lang w:val="ro-MD"/>
        </w:rPr>
      </w:pPr>
      <w:r w:rsidRPr="00FF430B">
        <w:rPr>
          <w:lang w:val="ro-MD"/>
        </w:rPr>
        <w:t>2) Propunerea financiară;</w:t>
      </w:r>
    </w:p>
    <w:p w14:paraId="48A6A0EF" w14:textId="77777777" w:rsidR="0078205A" w:rsidRPr="00FF430B" w:rsidRDefault="0078205A" w:rsidP="007979E1">
      <w:pPr>
        <w:pStyle w:val="aff2"/>
        <w:ind w:right="-613"/>
        <w:rPr>
          <w:color w:val="000000" w:themeColor="text1"/>
          <w:lang w:val="ro-MD"/>
        </w:rPr>
      </w:pPr>
      <w:r w:rsidRPr="00FF430B">
        <w:rPr>
          <w:lang w:val="ro-MD"/>
        </w:rPr>
        <w:t xml:space="preserve">3) </w:t>
      </w:r>
      <w:r w:rsidRPr="00FF430B">
        <w:rPr>
          <w:color w:val="000000" w:themeColor="text1"/>
          <w:lang w:val="ro-MD"/>
        </w:rPr>
        <w:t>DUAE;</w:t>
      </w:r>
    </w:p>
    <w:p w14:paraId="3A9C48B8" w14:textId="61EAE01C" w:rsidR="0078205A" w:rsidRDefault="00BA7A62" w:rsidP="0078205A">
      <w:pPr>
        <w:pStyle w:val="aff2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FF430B" w:rsidRDefault="00BA7A62" w:rsidP="00BA7A62">
      <w:pPr>
        <w:pStyle w:val="a"/>
        <w:numPr>
          <w:ilvl w:val="0"/>
          <w:numId w:val="0"/>
        </w:numPr>
        <w:tabs>
          <w:tab w:val="left" w:pos="-284"/>
          <w:tab w:val="left" w:pos="426"/>
        </w:tabs>
        <w:rPr>
          <w:lang w:val="ro-MD"/>
        </w:rPr>
      </w:pPr>
      <w:r>
        <w:rPr>
          <w:color w:val="000000" w:themeColor="text1"/>
          <w:lang w:val="ro-MD"/>
        </w:rPr>
        <w:t xml:space="preserve">5) </w:t>
      </w:r>
      <w:r w:rsidRPr="00FF430B">
        <w:rPr>
          <w:lang w:val="ro-MD"/>
        </w:rPr>
        <w:t>Cerere de participare (anexa nr. 7);</w:t>
      </w:r>
    </w:p>
    <w:p w14:paraId="0AA47BD3" w14:textId="7EA51DAF" w:rsidR="00BA7A62" w:rsidRDefault="00BA7A62" w:rsidP="0078205A">
      <w:pPr>
        <w:pStyle w:val="aff2"/>
        <w:rPr>
          <w:color w:val="000000" w:themeColor="text1"/>
          <w:lang w:val="ro-MD"/>
        </w:rPr>
      </w:pPr>
    </w:p>
    <w:p w14:paraId="16E66495" w14:textId="77777777" w:rsidR="00AD2555" w:rsidRDefault="00AD2555" w:rsidP="00BA7A62">
      <w:pPr>
        <w:ind w:firstLine="709"/>
        <w:jc w:val="both"/>
        <w:rPr>
          <w:b/>
          <w:lang w:val="ro-MD"/>
        </w:rPr>
      </w:pPr>
    </w:p>
    <w:p w14:paraId="30834D81" w14:textId="0139866B" w:rsidR="00BA7A62" w:rsidRDefault="007979E1" w:rsidP="00BA7A62">
      <w:pPr>
        <w:ind w:firstLine="709"/>
        <w:jc w:val="both"/>
        <w:rPr>
          <w:lang w:val="ro-MD"/>
        </w:rPr>
      </w:pPr>
      <w:r>
        <w:rPr>
          <w:b/>
          <w:lang w:val="ro-MD"/>
        </w:rPr>
        <w:t>16</w:t>
      </w:r>
      <w:r w:rsidR="00F4030F" w:rsidRPr="00FF430B">
        <w:rPr>
          <w:b/>
          <w:lang w:val="ro-MD"/>
        </w:rPr>
        <w:t>. Documente obligatorii la evaluarea ofertelor</w:t>
      </w:r>
      <w:r w:rsidR="00BA7A62" w:rsidRPr="00BA7A62">
        <w:rPr>
          <w:lang w:val="ro-MD"/>
        </w:rPr>
        <w:t xml:space="preserve"> </w:t>
      </w:r>
    </w:p>
    <w:p w14:paraId="27AB060C" w14:textId="192F9AEC" w:rsidR="00F4030F" w:rsidRPr="00FF430B" w:rsidRDefault="00BA7A62" w:rsidP="00BA7A62">
      <w:pPr>
        <w:ind w:firstLine="709"/>
        <w:jc w:val="both"/>
        <w:rPr>
          <w:b/>
          <w:lang w:val="ro-MD"/>
        </w:rPr>
      </w:pPr>
      <w:r w:rsidRPr="00BA7A62">
        <w:rPr>
          <w:b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>
        <w:rPr>
          <w:lang w:val="ro-MD"/>
        </w:rPr>
        <w:t>.</w:t>
      </w:r>
    </w:p>
    <w:p w14:paraId="45C5B070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valabilitatea ofertei (anexa nr. 8);</w:t>
      </w:r>
    </w:p>
    <w:p w14:paraId="653DA08B" w14:textId="04E0313E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 xml:space="preserve">Grafic de executare a </w:t>
      </w:r>
      <w:r w:rsidR="007979E1">
        <w:rPr>
          <w:lang w:val="ro-MD"/>
        </w:rPr>
        <w:t>documentației de proiect</w:t>
      </w:r>
      <w:r w:rsidRPr="00FF430B">
        <w:rPr>
          <w:lang w:val="ro-MD"/>
        </w:rPr>
        <w:t xml:space="preserve"> (anexa nr.</w:t>
      </w:r>
      <w:r>
        <w:rPr>
          <w:lang w:val="ro-MD"/>
        </w:rPr>
        <w:t xml:space="preserve"> </w:t>
      </w:r>
      <w:r w:rsidRPr="00FF430B">
        <w:rPr>
          <w:lang w:val="ro-MD"/>
        </w:rPr>
        <w:t>1</w:t>
      </w:r>
      <w:r w:rsidR="007979E1">
        <w:rPr>
          <w:lang w:val="ro-MD"/>
        </w:rPr>
        <w:t>1</w:t>
      </w:r>
      <w:r w:rsidRPr="00FF430B">
        <w:rPr>
          <w:lang w:val="ro-MD"/>
        </w:rPr>
        <w:t>.);</w:t>
      </w:r>
    </w:p>
    <w:p w14:paraId="538CC0D3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experienţa similară (anexa nr. 12);</w:t>
      </w:r>
    </w:p>
    <w:p w14:paraId="59CE4FDE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right="-613" w:firstLine="284"/>
        <w:rPr>
          <w:lang w:val="ro-MD"/>
        </w:rPr>
      </w:pPr>
      <w:r w:rsidRPr="00FF430B">
        <w:rPr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Lista subcontractanților şi partea/părţile din contract care sunt îndeplinite de aceştia (anexa nr.</w:t>
      </w:r>
      <w:r>
        <w:rPr>
          <w:lang w:val="ro-MD"/>
        </w:rPr>
        <w:t xml:space="preserve"> </w:t>
      </w:r>
      <w:r w:rsidRPr="00FF430B">
        <w:rPr>
          <w:lang w:val="ro-MD"/>
        </w:rPr>
        <w:t>16)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D319AB2" w14:textId="49FDCC03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Informaţii privind asocierea (anexa nr. 17)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3085477" w14:textId="0A3469D0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terţ susţinător financiar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18)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19D1CBE" w14:textId="7B503934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privind susţinerea tehnică și profesională a ofertantului/grupului de operatori economici (anexa nr.</w:t>
      </w:r>
      <w:r>
        <w:rPr>
          <w:lang w:val="ro-MD"/>
        </w:rPr>
        <w:t xml:space="preserve"> </w:t>
      </w:r>
      <w:r w:rsidRPr="00FF430B">
        <w:rPr>
          <w:lang w:val="ro-MD"/>
        </w:rPr>
        <w:t>19)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36471C0" w14:textId="6E1C15C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tehnic (anexa nr.</w:t>
      </w:r>
      <w:r>
        <w:rPr>
          <w:lang w:val="ro-MD"/>
        </w:rPr>
        <w:t xml:space="preserve"> </w:t>
      </w:r>
      <w:r w:rsidRPr="00FF430B">
        <w:rPr>
          <w:lang w:val="ro-MD"/>
        </w:rPr>
        <w:t>20)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7F6CAC96" w14:textId="4DAD05E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profesional (anexa nr.</w:t>
      </w:r>
      <w:r>
        <w:rPr>
          <w:lang w:val="ro-MD"/>
        </w:rPr>
        <w:t xml:space="preserve"> </w:t>
      </w:r>
      <w:r w:rsidRPr="00FF430B">
        <w:rPr>
          <w:lang w:val="ro-MD"/>
        </w:rPr>
        <w:t>21)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61B69842" w14:textId="1A068432" w:rsidR="00EA1257" w:rsidRDefault="00EA1257" w:rsidP="009A6B71">
      <w:pPr>
        <w:ind w:firstLine="709"/>
        <w:jc w:val="both"/>
        <w:rPr>
          <w:lang w:val="ro-MD"/>
        </w:rPr>
      </w:pPr>
    </w:p>
    <w:p w14:paraId="214DF156" w14:textId="471CFE0E" w:rsidR="0019071C" w:rsidRPr="00FF430B" w:rsidRDefault="0019071C" w:rsidP="00AD5519">
      <w:pPr>
        <w:jc w:val="both"/>
        <w:rPr>
          <w:bCs/>
          <w:lang w:val="ro-MD"/>
        </w:rPr>
      </w:pPr>
    </w:p>
    <w:p w14:paraId="463033C1" w14:textId="77777777" w:rsidR="00E71F7B" w:rsidRPr="00FF430B" w:rsidRDefault="0003591A" w:rsidP="00196AB4">
      <w:pPr>
        <w:ind w:firstLine="709"/>
        <w:jc w:val="both"/>
        <w:rPr>
          <w:lang w:val="ro-MD"/>
        </w:rPr>
      </w:pPr>
      <w:r w:rsidRPr="00FF430B">
        <w:rPr>
          <w:bCs/>
          <w:lang w:val="ro-MD"/>
        </w:rPr>
        <w:t xml:space="preserve">Autoritatea contractantă </w:t>
      </w:r>
      <w:r w:rsidRPr="00FF430B">
        <w:rPr>
          <w:lang w:val="ro-MD"/>
        </w:rPr>
        <w:t> ___________              </w:t>
      </w:r>
      <w:r w:rsidRPr="00FF430B">
        <w:rPr>
          <w:bCs/>
          <w:lang w:val="ro-MD"/>
        </w:rPr>
        <w:t>Data</w:t>
      </w:r>
      <w:r w:rsidRPr="00FF430B">
        <w:rPr>
          <w:lang w:val="ro-MD"/>
        </w:rPr>
        <w:t xml:space="preserve"> "____"__________________</w:t>
      </w:r>
    </w:p>
    <w:p w14:paraId="2DCE153A" w14:textId="77777777" w:rsidR="000E4D7D" w:rsidRPr="00FF430B" w:rsidRDefault="000E4D7D" w:rsidP="00196AB4">
      <w:pPr>
        <w:jc w:val="both"/>
        <w:rPr>
          <w:b/>
          <w:lang w:val="ro-MD"/>
        </w:rPr>
      </w:pPr>
    </w:p>
    <w:sectPr w:rsidR="000E4D7D" w:rsidRPr="00FF430B" w:rsidSect="00AD2555">
      <w:footerReference w:type="default" r:id="rId9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D4FD" w14:textId="77777777" w:rsidR="00F00D6D" w:rsidRDefault="00F00D6D" w:rsidP="00A20ACF">
      <w:r>
        <w:separator/>
      </w:r>
    </w:p>
  </w:endnote>
  <w:endnote w:type="continuationSeparator" w:id="0">
    <w:p w14:paraId="0D4C04A0" w14:textId="77777777" w:rsidR="00F00D6D" w:rsidRDefault="00F00D6D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5F50E611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42C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34CE" w14:textId="77777777" w:rsidR="00F00D6D" w:rsidRDefault="00F00D6D" w:rsidP="00A20ACF">
      <w:r>
        <w:separator/>
      </w:r>
    </w:p>
  </w:footnote>
  <w:footnote w:type="continuationSeparator" w:id="0">
    <w:p w14:paraId="6EEB1371" w14:textId="77777777" w:rsidR="00F00D6D" w:rsidRDefault="00F00D6D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93B17"/>
    <w:multiLevelType w:val="hybridMultilevel"/>
    <w:tmpl w:val="41523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E215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2FA05C4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AB6266"/>
    <w:multiLevelType w:val="hybridMultilevel"/>
    <w:tmpl w:val="7340F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B1D07"/>
    <w:multiLevelType w:val="hybridMultilevel"/>
    <w:tmpl w:val="30208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7"/>
  </w:num>
  <w:num w:numId="6">
    <w:abstractNumId w:val="7"/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2F02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2F5C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847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3487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7B4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3FC"/>
    <w:rsid w:val="004E3BD3"/>
    <w:rsid w:val="004E4A66"/>
    <w:rsid w:val="004E5EBB"/>
    <w:rsid w:val="004E625D"/>
    <w:rsid w:val="004F0C98"/>
    <w:rsid w:val="004F4C14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67E08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0FBC"/>
    <w:rsid w:val="006B1C7D"/>
    <w:rsid w:val="006B2729"/>
    <w:rsid w:val="006B38DA"/>
    <w:rsid w:val="006B515C"/>
    <w:rsid w:val="006B561E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4DAD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979E1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352B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6D1"/>
    <w:rsid w:val="007E79C1"/>
    <w:rsid w:val="007F137E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6A6"/>
    <w:rsid w:val="00806E2B"/>
    <w:rsid w:val="00811CD9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2ED"/>
    <w:rsid w:val="008F2FC3"/>
    <w:rsid w:val="008F30CF"/>
    <w:rsid w:val="008F42C5"/>
    <w:rsid w:val="008F467E"/>
    <w:rsid w:val="008F57D7"/>
    <w:rsid w:val="008F5C61"/>
    <w:rsid w:val="008F5E7D"/>
    <w:rsid w:val="008F7150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142C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661"/>
    <w:rsid w:val="00A01A87"/>
    <w:rsid w:val="00A05835"/>
    <w:rsid w:val="00A06477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6D44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2555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E62DD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1E3B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0D6D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3">
    <w:name w:val="Title"/>
    <w:basedOn w:val="a0"/>
    <w:next w:val="a7"/>
    <w:link w:val="aff4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4">
    <w:name w:val="Заголовок Знак"/>
    <w:basedOn w:val="a1"/>
    <w:link w:val="aff3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5">
    <w:name w:val="List"/>
    <w:basedOn w:val="a7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6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7">
    <w:name w:val="Îñíîâíîé øðèôò"/>
    <w:uiPriority w:val="99"/>
    <w:rsid w:val="006D147E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standard.md/ro/standard_details/2374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F0331-9237-4268-9530-EEA60DA6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2022-03-10T07:04:00Z</cp:lastPrinted>
  <dcterms:created xsi:type="dcterms:W3CDTF">2022-03-10T07:36:00Z</dcterms:created>
  <dcterms:modified xsi:type="dcterms:W3CDTF">2022-03-10T12:32:00Z</dcterms:modified>
</cp:coreProperties>
</file>