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5B065607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 raioanele Briceni, Dondușeni, Edineț, Ocnita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12C8D035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410E54" w:rsidRPr="00410E54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410E54">
        <w:rPr>
          <w:rFonts w:ascii="Helvetica" w:hAnsi="Helvetica" w:cs="Helvetica"/>
          <w:color w:val="333333"/>
          <w:shd w:val="clear" w:color="auto" w:fill="FFFFFF"/>
        </w:rPr>
        <w:t>ocds-b3wdp1-MD-1652177175383</w:t>
      </w:r>
      <w:r w:rsidR="005A2A8C">
        <w:rPr>
          <w:lang w:val="ro-MD"/>
        </w:rPr>
        <w:t xml:space="preserve"> </w:t>
      </w:r>
      <w:r w:rsidR="006C789D" w:rsidRPr="006C789D">
        <w:rPr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184CEF">
        <w:rPr>
          <w:shd w:val="clear" w:color="auto" w:fill="FFFFFF"/>
        </w:rPr>
        <w:t>31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184CEF">
        <w:rPr>
          <w:shd w:val="clear" w:color="auto" w:fill="FFFFFF"/>
        </w:rPr>
        <w:t>5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03EDA5E8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>întreținere periodică a drumurilor publice naționale amplasate în raioanele Briceni, Dondușeni, Edineț, Ocnita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977"/>
        <w:gridCol w:w="1984"/>
        <w:gridCol w:w="992"/>
        <w:gridCol w:w="1985"/>
        <w:gridCol w:w="567"/>
      </w:tblGrid>
      <w:tr w:rsidR="00184CEF" w14:paraId="0BAFF83E" w14:textId="77777777" w:rsidTr="00184CEF">
        <w:trPr>
          <w:gridBefore w:val="3"/>
          <w:wBefore w:w="4962" w:type="dxa"/>
        </w:trPr>
        <w:tc>
          <w:tcPr>
            <w:tcW w:w="5528" w:type="dxa"/>
            <w:gridSpan w:val="4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84CEF" w14:paraId="11E9589E" w14:textId="77777777" w:rsidTr="00184CEF">
        <w:trPr>
          <w:gridAfter w:val="1"/>
          <w:wAfter w:w="567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8D31F36" w14:textId="77777777" w:rsidR="00184CEF" w:rsidRDefault="00184CEF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6615FC4" w14:textId="77777777" w:rsidR="00184CEF" w:rsidRDefault="00184CEF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70A3B37F" w14:textId="77777777" w:rsidR="00184CEF" w:rsidRDefault="00184CEF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32A1269" w14:textId="77777777" w:rsidR="00184CEF" w:rsidRDefault="00184C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101128FA" w14:textId="77777777" w:rsidR="00184CEF" w:rsidRDefault="00184C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D5DC8B2" w14:textId="77777777" w:rsidR="00184CEF" w:rsidRDefault="00184CE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184CEF" w14:paraId="525A7C8E" w14:textId="77777777" w:rsidTr="00184CEF">
        <w:trPr>
          <w:gridAfter w:val="1"/>
          <w:wAfter w:w="567" w:type="dxa"/>
          <w:cantSplit/>
          <w:trHeight w:val="476"/>
        </w:trPr>
        <w:tc>
          <w:tcPr>
            <w:tcW w:w="4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F953EE" w14:textId="77777777" w:rsidR="00184CEF" w:rsidRDefault="00184CE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B15A395" w14:textId="77777777" w:rsidR="00184CEF" w:rsidRDefault="00184CEF">
            <w:pPr>
              <w:rPr>
                <w:b/>
                <w:sz w:val="22"/>
                <w:szCs w:val="22"/>
              </w:rPr>
            </w:pPr>
          </w:p>
        </w:tc>
        <w:tc>
          <w:tcPr>
            <w:tcW w:w="1048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3167F7" w14:textId="77777777" w:rsidR="00184CEF" w:rsidRDefault="00184CEF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6E4A98" w14:textId="77777777" w:rsidR="00184CEF" w:rsidRDefault="00184CEF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307739" w14:textId="77777777" w:rsidR="00184CEF" w:rsidRDefault="00184CEF">
            <w:pPr>
              <w:rPr>
                <w:b/>
                <w:sz w:val="22"/>
                <w:szCs w:val="22"/>
              </w:rPr>
            </w:pPr>
          </w:p>
        </w:tc>
      </w:tr>
    </w:tbl>
    <w:p w14:paraId="74692BEC" w14:textId="77777777" w:rsidR="00184CEF" w:rsidRDefault="00184CEF" w:rsidP="00184CEF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184CEF" w14:paraId="22B5B00D" w14:textId="77777777" w:rsidTr="00184CEF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1C702DC" w14:textId="77777777" w:rsidR="00184CEF" w:rsidRDefault="00184CE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4AC56ACB" w14:textId="77777777" w:rsidR="00184CEF" w:rsidRDefault="00184CEF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129EC26C" w14:textId="77777777" w:rsidR="00184CEF" w:rsidRDefault="00184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F955717" w14:textId="77777777" w:rsidR="00184CEF" w:rsidRDefault="00184CE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4F3AED7D" w14:textId="77777777" w:rsidR="00184CEF" w:rsidRDefault="00184CE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84CEF" w14:paraId="2D156ED0" w14:textId="77777777" w:rsidTr="00184CEF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2F9BD2" w14:textId="77777777" w:rsidR="00184CEF" w:rsidRDefault="00184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798A80" w14:textId="77777777" w:rsidR="00184CEF" w:rsidRDefault="00184CEF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327B7" w14:textId="77777777" w:rsidR="00184CEF" w:rsidRDefault="00184CE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Briceni</w:t>
            </w:r>
          </w:p>
          <w:p w14:paraId="16D781CE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9B8C02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E571034" w14:textId="77777777" w:rsidR="00184CEF" w:rsidRDefault="00184CEF"/>
        </w:tc>
      </w:tr>
      <w:tr w:rsidR="00184CEF" w14:paraId="2F83124F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8E5D3" w14:textId="77777777" w:rsidR="00184CEF" w:rsidRDefault="00184CE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59556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EDB3B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 G1 R11-Briceni-Cotiujeni-Larga-frontiera cu Ucraina km 12,00-12,406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D6238" w14:textId="77777777" w:rsidR="00184CEF" w:rsidRDefault="00184C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DB484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27F61F25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22FD3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1844D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D3EDC" w14:textId="77777777" w:rsidR="00184CEF" w:rsidRDefault="00184CE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1.1.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1634E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B5199" w14:textId="77777777" w:rsidR="00184CEF" w:rsidRDefault="00184CEF"/>
        </w:tc>
      </w:tr>
      <w:tr w:rsidR="00184CEF" w14:paraId="5E8CBAED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1589A3" w14:textId="77777777" w:rsidR="00184CEF" w:rsidRDefault="00184CE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4DF8B9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Dl106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4BA820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7DA213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F938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24,36</w:t>
            </w:r>
          </w:p>
        </w:tc>
      </w:tr>
      <w:tr w:rsidR="00184CEF" w14:paraId="5FA7D2F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EBF81A" w14:textId="77777777" w:rsidR="00184CEF" w:rsidRDefault="00184CE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9EDC4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433665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A9164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874DC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2436,0</w:t>
            </w:r>
          </w:p>
        </w:tc>
      </w:tr>
      <w:tr w:rsidR="00184CEF" w14:paraId="779B309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564785" w14:textId="77777777" w:rsidR="00184CEF" w:rsidRDefault="00184CEF">
            <w:pPr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28CB6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DD0254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F0CAF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669F2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287,0</w:t>
            </w:r>
          </w:p>
        </w:tc>
      </w:tr>
      <w:tr w:rsidR="00184CEF" w14:paraId="20E39796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51716" w14:textId="77777777" w:rsidR="00184CEF" w:rsidRDefault="00184C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359DF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B804C" w14:textId="77777777" w:rsidR="00184CEF" w:rsidRDefault="00184CEF">
            <w:pPr>
              <w:rPr>
                <w:b/>
                <w:bCs/>
              </w:rPr>
            </w:pPr>
            <w:r>
              <w:rPr>
                <w:b/>
                <w:bCs/>
              </w:rPr>
              <w:t>1.2.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5DDF8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13E66" w14:textId="77777777" w:rsidR="00184CEF" w:rsidRDefault="00184CEF"/>
        </w:tc>
      </w:tr>
      <w:tr w:rsidR="00184CEF" w14:paraId="068832EF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B28BD" w14:textId="77777777" w:rsidR="00184CEF" w:rsidRDefault="00184CE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6ACEF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Dl107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75113C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22FE6B" w14:textId="77777777" w:rsidR="00184CEF" w:rsidRDefault="00184CEF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71DA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0,730</w:t>
            </w:r>
          </w:p>
        </w:tc>
      </w:tr>
      <w:tr w:rsidR="00184CEF" w14:paraId="028C7576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16A9F5" w14:textId="77777777" w:rsidR="00184CEF" w:rsidRDefault="00184CEF">
            <w:pPr>
              <w:jc w:val="center"/>
              <w:rPr>
                <w:lang w:val="ru-RU"/>
              </w:rPr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82D926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142AB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F79F59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8CB4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2436,0</w:t>
            </w:r>
          </w:p>
        </w:tc>
      </w:tr>
      <w:tr w:rsidR="00184CEF" w14:paraId="3D545B1B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82E896" w14:textId="77777777" w:rsidR="00184CEF" w:rsidRDefault="00184CEF">
            <w:pPr>
              <w:jc w:val="center"/>
              <w:rPr>
                <w:lang w:val="ru-RU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21AF96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5A1052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30D2F5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19F18C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4,06</w:t>
            </w:r>
          </w:p>
        </w:tc>
      </w:tr>
      <w:tr w:rsidR="00184CEF" w14:paraId="4F4EF522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7ED14" w14:textId="77777777" w:rsidR="00184CEF" w:rsidRDefault="00184C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F030A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46A41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 G5 Frontiera cu Ucraina-Grimancauti-Briceni-Corjeuti-Tetcani-G3, km 9,882-10,90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D0E5D" w14:textId="77777777" w:rsidR="00184CEF" w:rsidRDefault="00184C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CDBF5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2FFDA015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EFCDC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73FC9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B7073E" w14:textId="77777777" w:rsidR="00184CEF" w:rsidRDefault="00184CE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2.1.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DADDE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3D70C" w14:textId="77777777" w:rsidR="00184CEF" w:rsidRDefault="00184CEF"/>
        </w:tc>
      </w:tr>
      <w:tr w:rsidR="00184CEF" w14:paraId="0A4271E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F30C5D" w14:textId="77777777" w:rsidR="00184CEF" w:rsidRDefault="00184CE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E113F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Dl106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585FF8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6B53C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3C0A5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61,08</w:t>
            </w:r>
          </w:p>
        </w:tc>
      </w:tr>
      <w:tr w:rsidR="00184CEF" w14:paraId="1A6D2886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187D57" w14:textId="77777777" w:rsidR="00184CEF" w:rsidRDefault="00184CEF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8D44F3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9B1004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C25F77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5355D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6108,0</w:t>
            </w:r>
          </w:p>
        </w:tc>
      </w:tr>
      <w:tr w:rsidR="00184CEF" w14:paraId="445F155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B85A58" w14:textId="77777777" w:rsidR="00184CEF" w:rsidRDefault="00184CEF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6ECE9E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9456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8A7F6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80418A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488,30</w:t>
            </w:r>
          </w:p>
        </w:tc>
      </w:tr>
      <w:tr w:rsidR="00184CEF" w14:paraId="4C99D405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17129" w14:textId="77777777" w:rsidR="00184CEF" w:rsidRDefault="00184CE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EF63B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90215" w14:textId="77777777" w:rsidR="00184CEF" w:rsidRDefault="00184CEF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2.</w:t>
            </w:r>
            <w:r>
              <w:rPr>
                <w:b/>
                <w:bCs/>
              </w:rPr>
              <w:t>1.</w:t>
            </w:r>
            <w:r>
              <w:rPr>
                <w:b/>
                <w:bCs/>
                <w:lang w:val="en-US"/>
              </w:rPr>
              <w:t xml:space="preserve">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1D8DD" w14:textId="77777777" w:rsidR="00184CEF" w:rsidRDefault="00184C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96C3A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3EB1200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7B3A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521AE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Dl107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9F9A3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AAB7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11F358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1,830</w:t>
            </w:r>
          </w:p>
        </w:tc>
      </w:tr>
      <w:tr w:rsidR="00184CEF" w14:paraId="4E928EE9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69B1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78B94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293A5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6E37B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81A48C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6108,0</w:t>
            </w:r>
          </w:p>
        </w:tc>
      </w:tr>
      <w:tr w:rsidR="00184CEF" w14:paraId="74A3FA44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16AD1" w14:textId="77777777" w:rsidR="00184CEF" w:rsidRDefault="00184CEF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BBC86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  <w:p w14:paraId="70AC5065" w14:textId="77777777" w:rsidR="00184CEF" w:rsidRDefault="00184C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952C4D" w14:textId="77777777" w:rsidR="00184CEF" w:rsidRDefault="00184CEF">
            <w:r>
              <w:rPr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D15851" w14:textId="77777777" w:rsidR="00184CEF" w:rsidRDefault="00184CE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60D2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20,36</w:t>
            </w:r>
          </w:p>
        </w:tc>
      </w:tr>
      <w:tr w:rsidR="00184CEF" w14:paraId="5A3D9D5B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50620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8EA8C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AA612" w14:textId="77777777" w:rsidR="00184CEF" w:rsidRDefault="00184CE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Dondușeni</w:t>
            </w:r>
          </w:p>
          <w:p w14:paraId="08E1D6A3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3D360" w14:textId="77777777" w:rsidR="00184CEF" w:rsidRDefault="00184CEF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00F180" w14:textId="77777777" w:rsidR="00184CEF" w:rsidRDefault="00184CEF">
            <w:pPr>
              <w:jc w:val="center"/>
            </w:pPr>
          </w:p>
        </w:tc>
      </w:tr>
      <w:tr w:rsidR="00184CEF" w14:paraId="3C208D51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A8E71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74B7B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A7A3FF" w14:textId="77777777" w:rsidR="00184CEF" w:rsidRDefault="00184CEF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3. R8 Edine</w:t>
            </w:r>
            <w:r>
              <w:rPr>
                <w:b/>
                <w:bCs/>
              </w:rPr>
              <w:t>ț-Otaci-frontiera  cu  Ucraina</w:t>
            </w:r>
          </w:p>
          <w:p w14:paraId="574B4035" w14:textId="77777777" w:rsidR="00184CEF" w:rsidRDefault="00184CEF">
            <w:r>
              <w:rPr>
                <w:b/>
                <w:bCs/>
              </w:rPr>
              <w:t xml:space="preserve"> km 33,70-34,025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B1189" w14:textId="77777777" w:rsidR="00184CEF" w:rsidRDefault="00184C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C9E44" w14:textId="77777777" w:rsidR="00184CEF" w:rsidRDefault="00184CEF">
            <w:pPr>
              <w:jc w:val="center"/>
            </w:pPr>
          </w:p>
        </w:tc>
      </w:tr>
      <w:tr w:rsidR="00184CEF" w14:paraId="41C63122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A2482" w14:textId="77777777" w:rsidR="00184CEF" w:rsidRDefault="00184CEF"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B75F07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C5542E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B2AE0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895C3" w14:textId="77777777" w:rsidR="00184CEF" w:rsidRDefault="00184CEF">
            <w:pPr>
              <w:jc w:val="center"/>
            </w:pPr>
            <w:r>
              <w:t>29,240</w:t>
            </w:r>
          </w:p>
        </w:tc>
      </w:tr>
      <w:tr w:rsidR="00184CEF" w14:paraId="4E1C3F3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57B047" w14:textId="77777777" w:rsidR="00184CEF" w:rsidRDefault="00184CEF"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28636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3872E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55C714" w14:textId="77777777" w:rsidR="00184CEF" w:rsidRDefault="00184CEF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31C29" w14:textId="77777777" w:rsidR="00184CEF" w:rsidRDefault="00184CEF">
            <w:pPr>
              <w:jc w:val="center"/>
            </w:pPr>
            <w:r>
              <w:t>0,90</w:t>
            </w:r>
          </w:p>
        </w:tc>
      </w:tr>
      <w:tr w:rsidR="00184CEF" w14:paraId="7418DEC5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0FCAA" w14:textId="77777777" w:rsidR="00184CEF" w:rsidRDefault="00184CEF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D9D2A3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7278A0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8A81EC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A6EE82" w14:textId="77777777" w:rsidR="00184CEF" w:rsidRDefault="00184CEF">
            <w:pPr>
              <w:jc w:val="center"/>
            </w:pPr>
            <w:r>
              <w:t>99,986</w:t>
            </w:r>
          </w:p>
        </w:tc>
      </w:tr>
      <w:tr w:rsidR="00184CEF" w14:paraId="1D96A6F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71AD5" w14:textId="77777777" w:rsidR="00184CEF" w:rsidRDefault="00184CEF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D538A" w14:textId="77777777" w:rsidR="00184CEF" w:rsidRDefault="00184CEF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AC036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6C7A76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A2C61A" w14:textId="77777777" w:rsidR="00184CEF" w:rsidRDefault="00184CEF">
            <w:pPr>
              <w:jc w:val="center"/>
            </w:pPr>
            <w:r>
              <w:t>2 924,00</w:t>
            </w:r>
          </w:p>
        </w:tc>
      </w:tr>
      <w:tr w:rsidR="00184CEF" w14:paraId="7B212DED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1260E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DC160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054FE" w14:textId="77777777" w:rsidR="00184CEF" w:rsidRDefault="00184CEF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 R8 Edine</w:t>
            </w:r>
            <w:r>
              <w:rPr>
                <w:b/>
                <w:bCs/>
              </w:rPr>
              <w:t xml:space="preserve">ț-Otaci-frontiera  cu  Ucraina </w:t>
            </w:r>
          </w:p>
          <w:p w14:paraId="60E97B4C" w14:textId="77777777" w:rsidR="00184CEF" w:rsidRDefault="00184CEF">
            <w:pPr>
              <w:spacing w:line="254" w:lineRule="auto"/>
              <w:rPr>
                <w:b/>
              </w:rPr>
            </w:pPr>
            <w:r>
              <w:rPr>
                <w:b/>
                <w:bCs/>
              </w:rPr>
              <w:t xml:space="preserve"> km 38,80-38,894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C0971" w14:textId="77777777" w:rsidR="00184CEF" w:rsidRDefault="00184C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33766" w14:textId="77777777" w:rsidR="00184CEF" w:rsidRDefault="00184CEF">
            <w:pPr>
              <w:jc w:val="center"/>
            </w:pPr>
          </w:p>
        </w:tc>
      </w:tr>
      <w:tr w:rsidR="00184CEF" w14:paraId="5E377871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BD030" w14:textId="77777777" w:rsidR="00184CEF" w:rsidRDefault="00184CEF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9E9B46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B7C477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8E2C5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07BBB" w14:textId="77777777" w:rsidR="00184CEF" w:rsidRDefault="00184CEF">
            <w:pPr>
              <w:jc w:val="center"/>
            </w:pPr>
            <w:r>
              <w:t>5,650</w:t>
            </w:r>
          </w:p>
        </w:tc>
      </w:tr>
      <w:tr w:rsidR="00184CEF" w14:paraId="31F72B8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147A25" w14:textId="77777777" w:rsidR="00184CEF" w:rsidRDefault="00184CEF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E90EA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A590B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D462" w14:textId="77777777" w:rsidR="00184CEF" w:rsidRDefault="00184CEF">
            <w:pPr>
              <w:jc w:val="center"/>
              <w:rPr>
                <w:lang w:val="ru-RU"/>
              </w:rPr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EA830" w14:textId="77777777" w:rsidR="00184CEF" w:rsidRDefault="00184CEF">
            <w:pPr>
              <w:jc w:val="center"/>
            </w:pPr>
            <w:r>
              <w:t>0,200</w:t>
            </w:r>
          </w:p>
        </w:tc>
      </w:tr>
      <w:tr w:rsidR="00184CEF" w14:paraId="79C2AF9B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EB2A3" w14:textId="77777777" w:rsidR="00184CEF" w:rsidRDefault="00184CEF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7FF11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0FFBA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F4029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1D4A93" w14:textId="77777777" w:rsidR="00184CEF" w:rsidRDefault="00184CEF">
            <w:pPr>
              <w:jc w:val="center"/>
            </w:pPr>
            <w:r>
              <w:t>100,00</w:t>
            </w:r>
          </w:p>
        </w:tc>
      </w:tr>
      <w:tr w:rsidR="00184CEF" w14:paraId="2E73D0D5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D7D514" w14:textId="77777777" w:rsidR="00184CEF" w:rsidRDefault="00184CEF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163F33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8366AF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073BA3" w14:textId="77777777" w:rsidR="00184CEF" w:rsidRDefault="00184CEF">
            <w:pPr>
              <w:jc w:val="center"/>
              <w:rPr>
                <w:lang w:val="ru-RU"/>
              </w:rPr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7C3EA" w14:textId="77777777" w:rsidR="00184CEF" w:rsidRDefault="00184CEF">
            <w:pPr>
              <w:jc w:val="center"/>
            </w:pPr>
            <w:r>
              <w:t>565,00</w:t>
            </w:r>
          </w:p>
        </w:tc>
      </w:tr>
      <w:tr w:rsidR="00184CEF" w14:paraId="2F14E3FC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1F59B7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18F41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19F49" w14:textId="77777777" w:rsidR="00184CEF" w:rsidRDefault="00184CEF">
            <w:pPr>
              <w:spacing w:line="254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5. G16 12-Tîrnova-Gașpar-Cupceni-M5 </w:t>
            </w:r>
          </w:p>
          <w:p w14:paraId="506871DC" w14:textId="77777777" w:rsidR="00184CEF" w:rsidRDefault="00184CEF">
            <w:pPr>
              <w:spacing w:line="254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km 3,00-4,4035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4E38E" w14:textId="77777777" w:rsidR="00184CEF" w:rsidRDefault="00184CEF">
            <w:pPr>
              <w:jc w:val="center"/>
              <w:rPr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FAA83C" w14:textId="77777777" w:rsidR="00184CEF" w:rsidRDefault="00184CEF">
            <w:pPr>
              <w:jc w:val="center"/>
            </w:pPr>
          </w:p>
        </w:tc>
      </w:tr>
      <w:tr w:rsidR="00184CEF" w14:paraId="30F3D82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AFA63" w14:textId="77777777" w:rsidR="00184CEF" w:rsidRDefault="00184CEF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E47883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01D8B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Scarificarea usoara a impietruirii pina la 5 cm adincime cu autogreder, inclusin reprofilarea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A432D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DFDB7C" w14:textId="77777777" w:rsidR="00184CEF" w:rsidRDefault="00184CEF">
            <w:pPr>
              <w:jc w:val="center"/>
            </w:pPr>
            <w:r>
              <w:t>84,21</w:t>
            </w:r>
          </w:p>
        </w:tc>
      </w:tr>
      <w:tr w:rsidR="00184CEF" w14:paraId="2C03F592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B70052" w14:textId="77777777" w:rsidR="00184CEF" w:rsidRDefault="00184CEF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40236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DI134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5A2D7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 xml:space="preserve">Amenajarea mecanizata a imbracamintei rutiere din piatra sparta prin metoda impanarii intr-un strat cu H=15 cm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4E80D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A6FB51" w14:textId="77777777" w:rsidR="00184CEF" w:rsidRDefault="00184CEF">
            <w:pPr>
              <w:jc w:val="center"/>
            </w:pPr>
            <w:r>
              <w:t>84,21</w:t>
            </w:r>
          </w:p>
        </w:tc>
      </w:tr>
      <w:tr w:rsidR="00184CEF" w14:paraId="125AAA23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09CC9" w14:textId="77777777" w:rsidR="00184CEF" w:rsidRDefault="00184CEF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BB8E14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4684E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65AAD8" w14:textId="77777777" w:rsidR="00184CEF" w:rsidRDefault="00184CEF">
            <w:pPr>
              <w:jc w:val="center"/>
              <w:rPr>
                <w:lang w:val="ru-RU"/>
              </w:rPr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81642" w14:textId="77777777" w:rsidR="00184CEF" w:rsidRDefault="00184CEF">
            <w:pPr>
              <w:jc w:val="center"/>
            </w:pPr>
            <w:r>
              <w:t>26,00</w:t>
            </w:r>
          </w:p>
        </w:tc>
      </w:tr>
      <w:tr w:rsidR="00184CEF" w14:paraId="57BD0B5A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3DB11F" w14:textId="77777777" w:rsidR="00184CEF" w:rsidRDefault="00184CEF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C0B2C6" w14:textId="77777777" w:rsidR="00184CEF" w:rsidRDefault="00184CEF">
            <w:pPr>
              <w:rPr>
                <w:sz w:val="20"/>
                <w:szCs w:val="20"/>
                <w:lang w:val="ru-RU"/>
              </w:rPr>
            </w:pPr>
            <w:r>
              <w:rPr>
                <w:lang w:val="en-US"/>
              </w:rPr>
              <w:t>TsC17B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973ED5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Sapatura mecanica la rigole (cu sectiunea triunghiulara) cu adincimea de 0,40 m, executata cu ajutorul autogrederului de pina la 175 CP,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52303E" w14:textId="77777777" w:rsidR="00184CEF" w:rsidRDefault="00184CEF">
            <w:pPr>
              <w:jc w:val="center"/>
              <w:rPr>
                <w:lang w:val="ru-RU"/>
              </w:rPr>
            </w:pPr>
            <w:r>
              <w:t>100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11A392" w14:textId="77777777" w:rsidR="00184CEF" w:rsidRDefault="00184CEF">
            <w:pPr>
              <w:jc w:val="center"/>
            </w:pPr>
            <w:r>
              <w:t>26,00</w:t>
            </w:r>
          </w:p>
        </w:tc>
      </w:tr>
      <w:tr w:rsidR="00184CEF" w14:paraId="007ADDE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96A85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8163C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9ABD3" w14:textId="77777777" w:rsidR="00184CEF" w:rsidRDefault="00184CE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Edineț</w:t>
            </w:r>
          </w:p>
          <w:p w14:paraId="5C71A80D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8D1DE" w14:textId="77777777" w:rsidR="00184CEF" w:rsidRDefault="00184C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7EEA3" w14:textId="77777777" w:rsidR="00184CEF" w:rsidRDefault="00184CEF">
            <w:pPr>
              <w:jc w:val="center"/>
            </w:pPr>
          </w:p>
        </w:tc>
      </w:tr>
      <w:tr w:rsidR="00184CEF" w14:paraId="241B386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E9B31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45ED9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A78B13" w14:textId="77777777" w:rsidR="00184CEF" w:rsidRDefault="00184CEF">
            <w:pPr>
              <w:ind w:right="567"/>
              <w:rPr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6. M5 - Frontiera cu Ucraina-Criva-Balti-Chisinau-Tiraspol-front.cu Ucraina, km 75,00 – 75,658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F2322" w14:textId="77777777" w:rsidR="00184CEF" w:rsidRDefault="00184C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390E9" w14:textId="77777777" w:rsidR="00184CEF" w:rsidRDefault="00184CEF">
            <w:pPr>
              <w:jc w:val="center"/>
            </w:pPr>
          </w:p>
        </w:tc>
      </w:tr>
      <w:tr w:rsidR="00184CEF" w14:paraId="0428D82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E8CEC" w14:textId="77777777" w:rsidR="00184CEF" w:rsidRDefault="00184CEF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10F9A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DB01A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4066ED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macanica a straturilor suport, in vederea aplicarii imbracamintilor sau tratamentelor bituminoase, suprafete bituminoase din beton de ciment sau pavaje din piatra bitumate, executata cu peria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98616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9DABA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6 906,00</w:t>
            </w:r>
          </w:p>
        </w:tc>
      </w:tr>
      <w:tr w:rsidR="00184CEF" w14:paraId="3CCF6DC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92E0E" w14:textId="77777777" w:rsidR="00184CEF" w:rsidRDefault="00184CEF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8996A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DB02A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D2588B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sau a imbracamintilor existente in vederea aplicarii unui strat de uzura din mixtura asfaltica, executata cu suspensie de bitum filerizat la straturile din beton de ciment sau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9B8897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3D642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69,06</w:t>
            </w:r>
          </w:p>
        </w:tc>
      </w:tr>
      <w:tr w:rsidR="00184CEF" w14:paraId="2EB5332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B44AC7" w14:textId="77777777" w:rsidR="00184CEF" w:rsidRDefault="00184CEF">
            <w:pPr>
              <w:jc w:val="center"/>
            </w:pPr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A5B76B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A58EB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1E91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705C5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380,00</w:t>
            </w:r>
          </w:p>
        </w:tc>
      </w:tr>
      <w:tr w:rsidR="00184CEF" w14:paraId="4979A886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932AA" w14:textId="77777777" w:rsidR="00184CEF" w:rsidRDefault="00184CEF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9A47C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DB19F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80549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 mare, executata la cald, in grosime de 5,0 cm, cu asternere mecanica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F8C0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AAA49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6 906,00</w:t>
            </w:r>
          </w:p>
        </w:tc>
      </w:tr>
      <w:tr w:rsidR="00184CEF" w14:paraId="3C7914BB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42EAD4" w14:textId="77777777" w:rsidR="00184CEF" w:rsidRDefault="00184CEF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7B22A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BAC55B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321491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BD6B8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29,40</w:t>
            </w:r>
          </w:p>
        </w:tc>
      </w:tr>
      <w:tr w:rsidR="00184CEF" w14:paraId="299BC44B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D1324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41150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8FD9B" w14:textId="77777777" w:rsidR="00184CEF" w:rsidRDefault="00184CE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Ocnița</w:t>
            </w:r>
          </w:p>
          <w:p w14:paraId="3EB61174" w14:textId="77777777" w:rsidR="00184CEF" w:rsidRDefault="00184C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8696D" w14:textId="77777777" w:rsidR="00184CEF" w:rsidRDefault="00184C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17614" w14:textId="77777777" w:rsidR="00184CEF" w:rsidRDefault="00184CEF">
            <w:pPr>
              <w:jc w:val="center"/>
            </w:pPr>
          </w:p>
        </w:tc>
      </w:tr>
      <w:tr w:rsidR="00184CEF" w14:paraId="0418F512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641B8" w14:textId="77777777" w:rsidR="00184CEF" w:rsidRDefault="00184C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40CD4" w14:textId="77777777" w:rsidR="00184CEF" w:rsidRDefault="00184CE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FD0AD1" w14:textId="77777777" w:rsidR="00184CEF" w:rsidRDefault="00184CEF">
            <w:r>
              <w:rPr>
                <w:b/>
                <w:bCs/>
                <w:lang w:val="en-US"/>
              </w:rPr>
              <w:t>7. R8 Edinet - Otaci - frontiera cu Ucraina  km 45,30-45,45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94B9AF" w14:textId="77777777" w:rsidR="00184CEF" w:rsidRDefault="00184CE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44C89" w14:textId="77777777" w:rsidR="00184CEF" w:rsidRDefault="00184CEF">
            <w:pPr>
              <w:jc w:val="center"/>
            </w:pPr>
          </w:p>
        </w:tc>
      </w:tr>
      <w:tr w:rsidR="00184CEF" w14:paraId="2320FAE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E6A16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8B0D3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45888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536FE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B8318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213908F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51DF8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B8E95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9BBA6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60C11E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DD98BC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10,60</w:t>
            </w:r>
          </w:p>
        </w:tc>
      </w:tr>
      <w:tr w:rsidR="00184CEF" w14:paraId="3D889C0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8B236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797EFB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DI155C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095A51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Taierea cu freza a denivelarilor partii carosabile, avind latimea tamburului 1000 mm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DACE4A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89FD5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50,00</w:t>
            </w:r>
          </w:p>
        </w:tc>
      </w:tr>
      <w:tr w:rsidR="00184CEF" w14:paraId="37BA4166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D57BF3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0EBD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4C41D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C4760A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10785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31,00</w:t>
            </w:r>
          </w:p>
        </w:tc>
      </w:tr>
      <w:tr w:rsidR="00184CEF" w14:paraId="2227C28C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6BB5DA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C5731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9DB53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FE7E7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06035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3C8D2DEF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5F40E9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4A127E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46289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34F7CA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12C7F1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0,64</w:t>
            </w:r>
          </w:p>
        </w:tc>
      </w:tr>
      <w:tr w:rsidR="00184CEF" w14:paraId="4862D9D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280B4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46953E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82033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8129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CE821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1 060,00</w:t>
            </w:r>
          </w:p>
        </w:tc>
      </w:tr>
      <w:tr w:rsidR="00184CEF" w14:paraId="70CA3F4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4C139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8D681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A11B7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36872C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CA03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</w:t>
            </w:r>
          </w:p>
        </w:tc>
      </w:tr>
      <w:tr w:rsidR="00184CEF" w14:paraId="0066AA8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A91F0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D6380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0F11FE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 R8 Edinet - Otaci - frontiera cu Ucraina</w:t>
            </w:r>
          </w:p>
          <w:p w14:paraId="19323E14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km 55,10-55,174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44209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612A8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6DA889FB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7A073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36593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1C7BC3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4CCFF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90E5C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422BBBB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C2429D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28416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120DFF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AFA67D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2BB64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5,15</w:t>
            </w:r>
          </w:p>
        </w:tc>
      </w:tr>
      <w:tr w:rsidR="00184CEF" w14:paraId="2E674203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CD489E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678B33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3E709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D3375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F9E44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26,00</w:t>
            </w:r>
          </w:p>
        </w:tc>
      </w:tr>
      <w:tr w:rsidR="00184CEF" w14:paraId="6A3ED5FA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C467B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8AAE8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917865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4AD08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EECC9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0F6B78E9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3B483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50AD27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F8769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AA39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350B2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0,309</w:t>
            </w:r>
          </w:p>
        </w:tc>
      </w:tr>
      <w:tr w:rsidR="00184CEF" w14:paraId="2B9E0DE9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0A379F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4925A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6F3407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BC642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1CA62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515,00</w:t>
            </w:r>
          </w:p>
        </w:tc>
      </w:tr>
      <w:tr w:rsidR="00184CEF" w14:paraId="0CEF6051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8644E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CFB2C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BCA3F8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 R11 Frontiera cu Ucraina - Briceni - Ocnita - Otaci km 65,380-65,442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B4AE4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4F8F4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1A2B6FD4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EB554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F304F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D038B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DB1DA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CE78A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00E3846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DD19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0D47F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8ED9F3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4C057E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7B5E74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9,20</w:t>
            </w:r>
          </w:p>
        </w:tc>
      </w:tr>
      <w:tr w:rsidR="00184CEF" w14:paraId="664C3DA7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A10A5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D6582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BE9DB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74C8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402159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16,40</w:t>
            </w:r>
          </w:p>
        </w:tc>
      </w:tr>
      <w:tr w:rsidR="00184CEF" w14:paraId="240E966E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62648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7603D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3D3F5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74900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86D87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33A2C204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ADD140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1758B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Dl107</w:t>
            </w:r>
          </w:p>
          <w:p w14:paraId="6347218C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EDFB6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91985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94B2F9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0,55</w:t>
            </w:r>
          </w:p>
        </w:tc>
      </w:tr>
      <w:tr w:rsidR="00184CEF" w14:paraId="0B24A44C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9D8D7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06B3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  <w:p w14:paraId="741E4F9B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E0EEB6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328A44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F3DD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920,00</w:t>
            </w:r>
          </w:p>
        </w:tc>
      </w:tr>
      <w:tr w:rsidR="00184CEF" w14:paraId="25F2C30C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FB1C2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31128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85EF6A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 G9 Ocnita Ruseni km 7,628-8,091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EA514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FB57F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7E823813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16B37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AFE3D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83B4F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10.1. Lucrari de pregatire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814AD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DF58E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7A2FB8E5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AE3BE4" w14:textId="77777777" w:rsidR="00184CEF" w:rsidRDefault="00184C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3C97F0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9D7A33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65D037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F1B814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37,00</w:t>
            </w:r>
          </w:p>
        </w:tc>
      </w:tr>
      <w:tr w:rsidR="00184CEF" w14:paraId="4BA4D677" w14:textId="77777777" w:rsidTr="00184CEF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D51D09" w14:textId="77777777" w:rsidR="00184CEF" w:rsidRDefault="00184C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C78ED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DI158A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C01DF6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Frezarea si plombarea gropilor la imbracamintea  degradata, cu suprafate pina la 1 m2: grosime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A150C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64D6B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31,50</w:t>
            </w:r>
          </w:p>
        </w:tc>
      </w:tr>
      <w:tr w:rsidR="00184CEF" w14:paraId="0751D236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46FD8" w14:textId="77777777" w:rsidR="00184CEF" w:rsidRDefault="00184CE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3786D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2FC7F6" w14:textId="77777777" w:rsidR="00184CEF" w:rsidRDefault="00184C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10.2. Aplicarea straturilor bituminoase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70474" w14:textId="77777777" w:rsidR="00184CEF" w:rsidRDefault="00184CEF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2B90C" w14:textId="77777777" w:rsidR="00184CEF" w:rsidRDefault="00184CEF">
            <w:pPr>
              <w:rPr>
                <w:lang w:val="en-US"/>
              </w:rPr>
            </w:pPr>
          </w:p>
        </w:tc>
      </w:tr>
      <w:tr w:rsidR="00184CEF" w14:paraId="38B2AD90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FA14B7" w14:textId="77777777" w:rsidR="00184CEF" w:rsidRDefault="00184C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9AC09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Dl107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49C343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4D40E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7FA86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2,22</w:t>
            </w:r>
          </w:p>
        </w:tc>
      </w:tr>
      <w:tr w:rsidR="00184CEF" w14:paraId="4F4AFE28" w14:textId="77777777" w:rsidTr="00184CE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940B5" w14:textId="77777777" w:rsidR="00184CEF" w:rsidRDefault="00184CE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F43FF7" w14:textId="77777777" w:rsidR="00184CEF" w:rsidRDefault="00184CEF">
            <w:pPr>
              <w:rPr>
                <w:lang w:val="en-US"/>
              </w:rPr>
            </w:pPr>
            <w:r>
              <w:rPr>
                <w:lang w:val="en-US"/>
              </w:rPr>
              <w:t>DB16H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6A2E6" w14:textId="77777777" w:rsidR="00184CEF" w:rsidRDefault="00184CEF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Imbracaminte de beton asfaltic cu agregate marunte, executata la cald, in grosime de 4,0 cm, cu asternere mecanica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E425ED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FBCCE" w14:textId="77777777" w:rsidR="00184CEF" w:rsidRDefault="00184C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3 700,00</w:t>
            </w:r>
          </w:p>
        </w:tc>
      </w:tr>
    </w:tbl>
    <w:p w14:paraId="0B051DC6" w14:textId="77777777" w:rsidR="00184CEF" w:rsidRDefault="00184CEF" w:rsidP="00184CEF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E53F537" w14:textId="77777777" w:rsidR="00184CEF" w:rsidRDefault="00184CEF" w:rsidP="00184CEF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5F33956" w14:textId="77777777" w:rsidR="00184CEF" w:rsidRDefault="00184CEF" w:rsidP="00184CEF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6EEB89D5" w14:textId="77777777" w:rsidR="00184CEF" w:rsidRDefault="00184CEF" w:rsidP="00184CEF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D13984E" w14:textId="77777777" w:rsidR="00184CEF" w:rsidRDefault="00184CEF" w:rsidP="00184CEF">
      <w:pPr>
        <w:tabs>
          <w:tab w:val="left" w:pos="4786"/>
          <w:tab w:val="left" w:pos="10031"/>
        </w:tabs>
        <w:rPr>
          <w:sz w:val="4"/>
          <w:szCs w:val="4"/>
        </w:rPr>
      </w:pPr>
    </w:p>
    <w:p w14:paraId="53C6BFC7" w14:textId="77777777" w:rsidR="00184CEF" w:rsidRDefault="00184CEF" w:rsidP="00184CEF">
      <w:pPr>
        <w:tabs>
          <w:tab w:val="left" w:pos="4786"/>
          <w:tab w:val="left" w:pos="10031"/>
        </w:tabs>
        <w:ind w:left="-426" w:hanging="141"/>
        <w:rPr>
          <w:b/>
          <w:sz w:val="28"/>
          <w:szCs w:val="28"/>
        </w:rPr>
      </w:pPr>
    </w:p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2021-08-06T06:03:00Z</cp:lastPrinted>
  <dcterms:created xsi:type="dcterms:W3CDTF">2022-05-10T10:05:00Z</dcterms:created>
  <dcterms:modified xsi:type="dcterms:W3CDTF">2022-05-10T10:13:00Z</dcterms:modified>
</cp:coreProperties>
</file>