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FF430B" w:rsidRDefault="00A91216">
      <w:pPr>
        <w:rPr>
          <w:lang w:val="ro-MD"/>
        </w:rPr>
      </w:pPr>
    </w:p>
    <w:p w14:paraId="41152BE5" w14:textId="77777777" w:rsidR="00D925B0" w:rsidRPr="00FF430B" w:rsidRDefault="00D925B0" w:rsidP="00D925B0">
      <w:pPr>
        <w:rPr>
          <w:b/>
          <w:noProof w:val="0"/>
          <w:sz w:val="28"/>
          <w:szCs w:val="28"/>
          <w:lang w:val="ro-MD" w:eastAsia="ru-RU"/>
        </w:rPr>
      </w:pPr>
    </w:p>
    <w:p w14:paraId="058F2963" w14:textId="79F349A3" w:rsidR="00BE362C" w:rsidRPr="00FF430B" w:rsidRDefault="00BE362C" w:rsidP="009C7F19">
      <w:pPr>
        <w:spacing w:before="120"/>
        <w:jc w:val="center"/>
        <w:outlineLvl w:val="0"/>
        <w:rPr>
          <w:b/>
          <w:noProof w:val="0"/>
          <w:sz w:val="28"/>
          <w:szCs w:val="28"/>
          <w:lang w:val="ro-MD" w:eastAsia="ru-RU"/>
        </w:rPr>
      </w:pPr>
      <w:r w:rsidRPr="00FF430B">
        <w:rPr>
          <w:b/>
          <w:noProof w:val="0"/>
          <w:sz w:val="28"/>
          <w:szCs w:val="28"/>
          <w:lang w:val="ro-MD" w:eastAsia="ru-RU"/>
        </w:rPr>
        <w:t>ANUNȚ DE PARTICIPARE</w:t>
      </w:r>
    </w:p>
    <w:p w14:paraId="45E12CB9" w14:textId="674AEF10" w:rsidR="001511F2" w:rsidRPr="00250D59" w:rsidRDefault="00BE362C" w:rsidP="00793CEC">
      <w:pPr>
        <w:jc w:val="center"/>
        <w:rPr>
          <w:bCs/>
          <w:color w:val="000000" w:themeColor="text1"/>
        </w:rPr>
      </w:pPr>
      <w:r w:rsidRPr="001511F2">
        <w:rPr>
          <w:bCs/>
          <w:noProof w:val="0"/>
          <w:lang w:val="ro-MD" w:eastAsia="ru-RU"/>
        </w:rPr>
        <w:t>privind achiziționarea</w:t>
      </w:r>
      <w:r w:rsidR="00250D59">
        <w:rPr>
          <w:b/>
          <w:bCs/>
          <w:color w:val="000000"/>
          <w:lang w:val="en-US"/>
        </w:rPr>
        <w:t xml:space="preserve"> </w:t>
      </w:r>
      <w:r w:rsidR="00793CEC" w:rsidRPr="00793CEC">
        <w:rPr>
          <w:b/>
          <w:bCs/>
          <w:color w:val="000000" w:themeColor="text1"/>
        </w:rPr>
        <w:t>echipamentelor pentru încercări de laborator.</w:t>
      </w:r>
    </w:p>
    <w:p w14:paraId="1A55F42B" w14:textId="6A7D83A8" w:rsidR="001511F2" w:rsidRDefault="001511F2" w:rsidP="001511F2">
      <w:pPr>
        <w:shd w:val="clear" w:color="auto" w:fill="FFFFFF" w:themeFill="background1"/>
        <w:spacing w:before="120"/>
        <w:jc w:val="center"/>
        <w:rPr>
          <w:b/>
          <w:noProof w:val="0"/>
          <w:lang w:val="ro-MD" w:eastAsia="ru-RU"/>
        </w:rPr>
      </w:pPr>
    </w:p>
    <w:p w14:paraId="7A287467" w14:textId="7C9E7E65" w:rsidR="009C7F19" w:rsidRPr="001511F2" w:rsidRDefault="009C7F19" w:rsidP="001511F2">
      <w:pPr>
        <w:pStyle w:val="a"/>
        <w:numPr>
          <w:ilvl w:val="0"/>
          <w:numId w:val="3"/>
        </w:numPr>
        <w:shd w:val="clear" w:color="auto" w:fill="FFFFFF" w:themeFill="background1"/>
        <w:spacing w:before="120"/>
        <w:ind w:left="284" w:hanging="284"/>
        <w:rPr>
          <w:b/>
          <w:lang w:val="ro-MD"/>
        </w:rPr>
      </w:pPr>
      <w:r w:rsidRPr="001511F2">
        <w:rPr>
          <w:b/>
          <w:lang w:val="ro-MD"/>
        </w:rPr>
        <w:t xml:space="preserve">Denumirea autorității contractante: </w:t>
      </w:r>
      <w:r w:rsidRPr="001511F2">
        <w:rPr>
          <w:b/>
        </w:rPr>
        <w:t xml:space="preserve">Î.S.”Administraţia de Stat a </w:t>
      </w:r>
      <w:proofErr w:type="spellStart"/>
      <w:r w:rsidRPr="001511F2">
        <w:rPr>
          <w:b/>
        </w:rPr>
        <w:t>Drumurilor</w:t>
      </w:r>
      <w:proofErr w:type="spellEnd"/>
      <w:r w:rsidRPr="001511F2">
        <w:rPr>
          <w:b/>
        </w:rPr>
        <w:t>”</w:t>
      </w:r>
    </w:p>
    <w:p w14:paraId="7D069B8F" w14:textId="77777777" w:rsidR="009C7F19" w:rsidRPr="00DF39DC" w:rsidRDefault="009C7F19" w:rsidP="00633D30">
      <w:pPr>
        <w:numPr>
          <w:ilvl w:val="0"/>
          <w:numId w:val="3"/>
        </w:numPr>
        <w:tabs>
          <w:tab w:val="left" w:pos="284"/>
          <w:tab w:val="right" w:pos="9531"/>
        </w:tabs>
        <w:spacing w:before="120"/>
        <w:ind w:left="284" w:hanging="284"/>
        <w:rPr>
          <w:b/>
          <w:lang w:val="ro-MD"/>
        </w:rPr>
      </w:pPr>
      <w:r w:rsidRPr="00DF39DC">
        <w:rPr>
          <w:b/>
          <w:lang w:val="ro-MD"/>
        </w:rPr>
        <w:t xml:space="preserve">IDNO: </w:t>
      </w:r>
      <w:r w:rsidRPr="00DF39DC">
        <w:rPr>
          <w:b/>
        </w:rPr>
        <w:t>1003600023559</w:t>
      </w:r>
    </w:p>
    <w:p w14:paraId="018ABECE" w14:textId="77777777" w:rsidR="009C7F19" w:rsidRPr="004225A2" w:rsidRDefault="009C7F19" w:rsidP="00633D30">
      <w:pPr>
        <w:numPr>
          <w:ilvl w:val="0"/>
          <w:numId w:val="3"/>
        </w:numPr>
        <w:tabs>
          <w:tab w:val="left" w:pos="284"/>
          <w:tab w:val="right" w:pos="9531"/>
        </w:tabs>
        <w:spacing w:before="120"/>
        <w:ind w:left="284" w:hanging="284"/>
        <w:rPr>
          <w:b/>
          <w:lang w:val="ro-MD"/>
        </w:rPr>
      </w:pPr>
      <w:r w:rsidRPr="004225A2">
        <w:rPr>
          <w:b/>
          <w:lang w:val="ro-MD"/>
        </w:rPr>
        <w:t xml:space="preserve">Adresa: </w:t>
      </w:r>
      <w:r w:rsidRPr="00A50827">
        <w:t>MD 2004, or. Chișinău, str. Bucuriei 12a</w:t>
      </w:r>
    </w:p>
    <w:p w14:paraId="42C69012" w14:textId="536858D1" w:rsidR="009C7F19" w:rsidRPr="00711A26" w:rsidRDefault="009C7F19" w:rsidP="00633D30">
      <w:pPr>
        <w:numPr>
          <w:ilvl w:val="0"/>
          <w:numId w:val="3"/>
        </w:numPr>
        <w:tabs>
          <w:tab w:val="left" w:pos="284"/>
          <w:tab w:val="right" w:pos="9531"/>
        </w:tabs>
        <w:spacing w:before="120"/>
        <w:ind w:left="284" w:hanging="284"/>
        <w:rPr>
          <w:b/>
          <w:lang w:val="ro-MD"/>
        </w:rPr>
      </w:pPr>
      <w:r w:rsidRPr="00711A26">
        <w:rPr>
          <w:b/>
          <w:lang w:val="ro-MD"/>
        </w:rPr>
        <w:t xml:space="preserve">Numărul de telefon/fax: </w:t>
      </w:r>
      <w:r w:rsidRPr="00DF39DC">
        <w:t>022</w:t>
      </w:r>
      <w:r w:rsidR="003E0B99">
        <w:t xml:space="preserve"> </w:t>
      </w:r>
      <w:r w:rsidRPr="00DF39DC">
        <w:t>212296, 022</w:t>
      </w:r>
      <w:r w:rsidR="003E0B99">
        <w:t xml:space="preserve"> 225090</w:t>
      </w:r>
      <w:r w:rsidR="009765A3">
        <w:t>.</w:t>
      </w:r>
    </w:p>
    <w:p w14:paraId="5691D4F6" w14:textId="5DC936D4" w:rsidR="009C7F19" w:rsidRPr="002863C9" w:rsidRDefault="009C7F19" w:rsidP="00633D30">
      <w:pPr>
        <w:numPr>
          <w:ilvl w:val="0"/>
          <w:numId w:val="3"/>
        </w:numPr>
        <w:tabs>
          <w:tab w:val="left" w:pos="284"/>
          <w:tab w:val="right" w:pos="9531"/>
        </w:tabs>
        <w:spacing w:before="120"/>
        <w:ind w:left="284" w:hanging="284"/>
        <w:rPr>
          <w:b/>
          <w:lang w:val="ro-MD"/>
        </w:rPr>
      </w:pPr>
      <w:r w:rsidRPr="00711A26">
        <w:rPr>
          <w:b/>
          <w:lang w:val="ro-MD"/>
        </w:rPr>
        <w:t>Adresa de e-mail și de internet a autorității contractante</w:t>
      </w:r>
      <w:r w:rsidRPr="002863C9">
        <w:rPr>
          <w:b/>
          <w:lang w:val="ro-MD"/>
        </w:rPr>
        <w:t xml:space="preserve">: </w:t>
      </w:r>
      <w:r w:rsidRPr="002863C9">
        <w:t xml:space="preserve">e-mail: </w:t>
      </w:r>
      <w:hyperlink r:id="rId8" w:history="1">
        <w:r w:rsidR="009765A3" w:rsidRPr="006346A7">
          <w:rPr>
            <w:rStyle w:val="af4"/>
          </w:rPr>
          <w:t>achizitii@asd.md</w:t>
        </w:r>
      </w:hyperlink>
      <w:r w:rsidRPr="002863C9">
        <w:rPr>
          <w:rStyle w:val="af4"/>
        </w:rPr>
        <w:t xml:space="preserve">; </w:t>
      </w:r>
      <w:hyperlink r:id="rId9" w:history="1">
        <w:r w:rsidRPr="002863C9">
          <w:rPr>
            <w:rStyle w:val="af4"/>
          </w:rPr>
          <w:t>www.asd.md</w:t>
        </w:r>
      </w:hyperlink>
    </w:p>
    <w:p w14:paraId="33A3BF2E" w14:textId="2087F21C" w:rsidR="009C7F19" w:rsidRPr="004225A2" w:rsidRDefault="009C7F19" w:rsidP="00633D30">
      <w:pPr>
        <w:numPr>
          <w:ilvl w:val="0"/>
          <w:numId w:val="3"/>
        </w:numPr>
        <w:tabs>
          <w:tab w:val="left" w:pos="284"/>
          <w:tab w:val="right" w:pos="9531"/>
        </w:tabs>
        <w:spacing w:before="120"/>
        <w:ind w:left="288" w:hanging="288"/>
        <w:rPr>
          <w:b/>
          <w:lang w:val="ro-MD"/>
        </w:rPr>
      </w:pPr>
      <w:r w:rsidRPr="004225A2">
        <w:rPr>
          <w:b/>
          <w:lang w:val="ro-MD"/>
        </w:rPr>
        <w:t xml:space="preserve">Adresa de e-mail sau de internet de la care se va putea obține accesul la documentația de atribuire: </w:t>
      </w:r>
      <w:r w:rsidRPr="004225A2">
        <w:rPr>
          <w:b/>
          <w:i/>
          <w:lang w:val="ro-MD"/>
        </w:rPr>
        <w:t>documentația de atribuire este anexată în cadrul procedurii în SIA RSAP</w:t>
      </w:r>
      <w:r w:rsidRPr="004225A2">
        <w:rPr>
          <w:b/>
          <w:lang w:val="ro-MD"/>
        </w:rPr>
        <w:t xml:space="preserve"> </w:t>
      </w:r>
      <w:r>
        <w:rPr>
          <w:b/>
          <w:lang w:val="ro-MD"/>
        </w:rPr>
        <w:t xml:space="preserve">            nr. </w:t>
      </w:r>
      <w:r w:rsidR="00127A0F">
        <w:rPr>
          <w:rFonts w:ascii="Helvetica" w:hAnsi="Helvetica" w:cs="Helvetica"/>
          <w:color w:val="333333"/>
          <w:shd w:val="clear" w:color="auto" w:fill="FFFFFF"/>
        </w:rPr>
        <w:t>ocds-b3wdp1-MD-1660635857169</w:t>
      </w:r>
    </w:p>
    <w:p w14:paraId="2BEA0B13" w14:textId="77777777" w:rsidR="009C7F19" w:rsidRPr="002863C9" w:rsidRDefault="009C7F19" w:rsidP="00633D30">
      <w:pPr>
        <w:numPr>
          <w:ilvl w:val="0"/>
          <w:numId w:val="3"/>
        </w:numPr>
        <w:tabs>
          <w:tab w:val="left" w:pos="284"/>
          <w:tab w:val="right" w:pos="9531"/>
        </w:tabs>
        <w:spacing w:before="120"/>
        <w:ind w:left="288" w:hanging="288"/>
        <w:rPr>
          <w:b/>
          <w:i/>
          <w:shd w:val="clear" w:color="auto" w:fill="FFFF00"/>
          <w:lang w:val="ro-MD"/>
        </w:rPr>
      </w:pPr>
      <w:r w:rsidRPr="004225A2">
        <w:rPr>
          <w:b/>
          <w:lang w:val="ro-MD"/>
        </w:rPr>
        <w:t>Tipul autorității contractante și obiectul principal de activitate</w:t>
      </w:r>
      <w:r w:rsidRPr="007008D8">
        <w:rPr>
          <w:b/>
          <w:lang w:val="ro-MD"/>
        </w:rPr>
        <w:t>:</w:t>
      </w:r>
      <w:r>
        <w:rPr>
          <w:b/>
          <w:lang w:val="ro-MD"/>
        </w:rPr>
        <w:t xml:space="preserve"> </w:t>
      </w:r>
      <w:r w:rsidRPr="002863C9">
        <w:rPr>
          <w:b/>
          <w:i/>
          <w:lang w:val="ro-MD"/>
        </w:rPr>
        <w:t>întreprindere de stat la autogestiune, activitatea de gestionare, întreținere, reparație, modernizare și exploatare a drumurilor</w:t>
      </w:r>
    </w:p>
    <w:p w14:paraId="4CB796B1" w14:textId="442A6556" w:rsidR="009C7F19" w:rsidRDefault="009C7F19" w:rsidP="00633D30">
      <w:pPr>
        <w:numPr>
          <w:ilvl w:val="0"/>
          <w:numId w:val="3"/>
        </w:numPr>
        <w:tabs>
          <w:tab w:val="left" w:pos="284"/>
          <w:tab w:val="right" w:pos="426"/>
        </w:tabs>
        <w:spacing w:before="120"/>
        <w:ind w:left="284" w:hanging="284"/>
        <w:rPr>
          <w:b/>
          <w:lang w:val="ro-MD"/>
        </w:rPr>
      </w:pPr>
      <w:r w:rsidRPr="004225A2">
        <w:rPr>
          <w:b/>
          <w:lang w:val="ro-MD"/>
        </w:rPr>
        <w:t xml:space="preserve">Cumpărătorul invită operatorii economici interesați, care îi pot satisface necesitățile, să participe la procedura de achiziție privind </w:t>
      </w:r>
      <w:r w:rsidR="00127A0F">
        <w:rPr>
          <w:b/>
          <w:lang w:val="ro-MD"/>
        </w:rPr>
        <w:t>livrarea</w:t>
      </w:r>
      <w:r w:rsidRPr="004225A2">
        <w:rPr>
          <w:b/>
          <w:lang w:val="ro-MD"/>
        </w:rPr>
        <w:t xml:space="preserve"> următoarelor</w:t>
      </w:r>
      <w:r w:rsidR="00127A0F">
        <w:rPr>
          <w:b/>
          <w:lang w:val="ro-MD"/>
        </w:rPr>
        <w:t xml:space="preserve"> bunuri</w:t>
      </w:r>
      <w:r w:rsidRPr="004225A2">
        <w:rPr>
          <w:b/>
          <w:lang w:val="ro-MD"/>
        </w:rPr>
        <w:t>:</w:t>
      </w:r>
    </w:p>
    <w:tbl>
      <w:tblPr>
        <w:tblStyle w:val="12"/>
        <w:tblW w:w="11045" w:type="dxa"/>
        <w:jc w:val="center"/>
        <w:tblLayout w:type="fixed"/>
        <w:tblLook w:val="04A0" w:firstRow="1" w:lastRow="0" w:firstColumn="1" w:lastColumn="0" w:noHBand="0" w:noVBand="1"/>
      </w:tblPr>
      <w:tblGrid>
        <w:gridCol w:w="562"/>
        <w:gridCol w:w="1134"/>
        <w:gridCol w:w="1701"/>
        <w:gridCol w:w="4301"/>
        <w:gridCol w:w="2503"/>
        <w:gridCol w:w="844"/>
      </w:tblGrid>
      <w:tr w:rsidR="00127A0F" w:rsidRPr="000C4581" w14:paraId="68B6391D" w14:textId="77777777" w:rsidTr="004B79A2">
        <w:trPr>
          <w:trHeight w:val="1091"/>
          <w:jc w:val="center"/>
        </w:trPr>
        <w:tc>
          <w:tcPr>
            <w:tcW w:w="562" w:type="dxa"/>
            <w:vAlign w:val="center"/>
          </w:tcPr>
          <w:p w14:paraId="6D0E5E1B" w14:textId="77777777" w:rsidR="00127A0F" w:rsidRPr="000C4581" w:rsidRDefault="00127A0F" w:rsidP="004B79A2">
            <w:pPr>
              <w:jc w:val="center"/>
              <w:rPr>
                <w:b/>
                <w:lang w:val="en-US"/>
              </w:rPr>
            </w:pPr>
            <w:r w:rsidRPr="00C37775">
              <w:rPr>
                <w:b/>
                <w:sz w:val="20"/>
                <w:lang w:val="en-US"/>
              </w:rPr>
              <w:t>Nr.</w:t>
            </w:r>
          </w:p>
        </w:tc>
        <w:tc>
          <w:tcPr>
            <w:tcW w:w="1134" w:type="dxa"/>
            <w:vAlign w:val="center"/>
          </w:tcPr>
          <w:p w14:paraId="5B3D251F" w14:textId="77777777" w:rsidR="00127A0F" w:rsidRPr="000C4581" w:rsidRDefault="00127A0F" w:rsidP="004B79A2">
            <w:pPr>
              <w:jc w:val="center"/>
              <w:rPr>
                <w:b/>
                <w:sz w:val="20"/>
                <w:szCs w:val="20"/>
                <w:lang w:val="en-US"/>
              </w:rPr>
            </w:pPr>
            <w:r>
              <w:rPr>
                <w:b/>
                <w:sz w:val="20"/>
                <w:szCs w:val="20"/>
                <w:lang w:val="en-US"/>
              </w:rPr>
              <w:t>Lot</w:t>
            </w:r>
          </w:p>
        </w:tc>
        <w:tc>
          <w:tcPr>
            <w:tcW w:w="1701" w:type="dxa"/>
            <w:vAlign w:val="center"/>
          </w:tcPr>
          <w:p w14:paraId="53C60514" w14:textId="77777777" w:rsidR="00127A0F" w:rsidRPr="000C4581" w:rsidRDefault="00127A0F" w:rsidP="004B79A2">
            <w:pPr>
              <w:jc w:val="center"/>
              <w:rPr>
                <w:b/>
                <w:sz w:val="20"/>
                <w:szCs w:val="20"/>
                <w:lang w:val="en-US"/>
              </w:rPr>
            </w:pPr>
            <w:r w:rsidRPr="000C4581">
              <w:rPr>
                <w:b/>
                <w:sz w:val="20"/>
                <w:szCs w:val="20"/>
                <w:lang w:val="en-US"/>
              </w:rPr>
              <w:t>Denumire echipament</w:t>
            </w:r>
          </w:p>
        </w:tc>
        <w:tc>
          <w:tcPr>
            <w:tcW w:w="4301" w:type="dxa"/>
            <w:vAlign w:val="center"/>
          </w:tcPr>
          <w:p w14:paraId="6EBDC2E7" w14:textId="77777777" w:rsidR="00127A0F" w:rsidRPr="000C4581" w:rsidRDefault="00127A0F" w:rsidP="004B79A2">
            <w:pPr>
              <w:jc w:val="center"/>
              <w:rPr>
                <w:b/>
                <w:sz w:val="20"/>
                <w:szCs w:val="20"/>
                <w:lang w:val="en-US"/>
              </w:rPr>
            </w:pPr>
            <w:r w:rsidRPr="000C4581">
              <w:rPr>
                <w:b/>
                <w:sz w:val="20"/>
                <w:szCs w:val="20"/>
                <w:lang w:val="en-US"/>
              </w:rPr>
              <w:t>Caracteristici solicitate</w:t>
            </w:r>
          </w:p>
        </w:tc>
        <w:tc>
          <w:tcPr>
            <w:tcW w:w="2503" w:type="dxa"/>
            <w:vAlign w:val="center"/>
          </w:tcPr>
          <w:p w14:paraId="00EB14AE" w14:textId="77777777" w:rsidR="00127A0F" w:rsidRPr="000C4581" w:rsidRDefault="00127A0F" w:rsidP="004B79A2">
            <w:pPr>
              <w:jc w:val="center"/>
              <w:rPr>
                <w:b/>
                <w:sz w:val="20"/>
                <w:szCs w:val="20"/>
              </w:rPr>
            </w:pPr>
            <w:r w:rsidRPr="000C4581">
              <w:rPr>
                <w:b/>
                <w:sz w:val="20"/>
                <w:szCs w:val="20"/>
                <w:lang w:val="en-US"/>
              </w:rPr>
              <w:t>Standard de referin</w:t>
            </w:r>
            <w:r w:rsidRPr="000C4581">
              <w:rPr>
                <w:b/>
                <w:sz w:val="20"/>
                <w:szCs w:val="20"/>
              </w:rPr>
              <w:t>ță (indicator normativ pe metodă)</w:t>
            </w:r>
          </w:p>
        </w:tc>
        <w:tc>
          <w:tcPr>
            <w:tcW w:w="844" w:type="dxa"/>
            <w:vAlign w:val="center"/>
          </w:tcPr>
          <w:p w14:paraId="5584F4F5" w14:textId="77777777" w:rsidR="00127A0F" w:rsidRPr="000C4581" w:rsidRDefault="00127A0F" w:rsidP="004B79A2">
            <w:pPr>
              <w:jc w:val="center"/>
              <w:rPr>
                <w:b/>
                <w:sz w:val="20"/>
                <w:szCs w:val="20"/>
                <w:lang w:val="en-US"/>
              </w:rPr>
            </w:pPr>
            <w:r w:rsidRPr="000C4581">
              <w:rPr>
                <w:b/>
                <w:sz w:val="20"/>
                <w:szCs w:val="20"/>
                <w:lang w:val="en-US"/>
              </w:rPr>
              <w:t>Cantitatea bucăți</w:t>
            </w:r>
          </w:p>
        </w:tc>
      </w:tr>
      <w:tr w:rsidR="00127A0F" w:rsidRPr="00735768" w14:paraId="4EE7876E" w14:textId="77777777" w:rsidTr="004B79A2">
        <w:trPr>
          <w:trHeight w:val="1091"/>
          <w:jc w:val="center"/>
        </w:trPr>
        <w:tc>
          <w:tcPr>
            <w:tcW w:w="562" w:type="dxa"/>
          </w:tcPr>
          <w:p w14:paraId="31B9F83C" w14:textId="77777777" w:rsidR="00127A0F" w:rsidRDefault="00127A0F" w:rsidP="004B79A2">
            <w:pPr>
              <w:jc w:val="center"/>
              <w:rPr>
                <w:rFonts w:cstheme="minorHAnsi"/>
                <w:b/>
                <w:lang w:val="en-US"/>
              </w:rPr>
            </w:pPr>
          </w:p>
          <w:p w14:paraId="4674E273" w14:textId="77777777" w:rsidR="00127A0F" w:rsidRDefault="00127A0F" w:rsidP="004B79A2">
            <w:pPr>
              <w:jc w:val="center"/>
              <w:rPr>
                <w:rFonts w:cstheme="minorHAnsi"/>
                <w:b/>
                <w:lang w:val="en-US"/>
              </w:rPr>
            </w:pPr>
          </w:p>
          <w:p w14:paraId="0D2028A7" w14:textId="77777777" w:rsidR="00127A0F" w:rsidRDefault="00127A0F" w:rsidP="004B79A2">
            <w:pPr>
              <w:jc w:val="center"/>
              <w:rPr>
                <w:rFonts w:cstheme="minorHAnsi"/>
                <w:b/>
                <w:lang w:val="en-US"/>
              </w:rPr>
            </w:pPr>
          </w:p>
          <w:p w14:paraId="25C43E19" w14:textId="77777777" w:rsidR="00127A0F" w:rsidRDefault="00127A0F" w:rsidP="004B79A2">
            <w:pPr>
              <w:jc w:val="center"/>
              <w:rPr>
                <w:rFonts w:cstheme="minorHAnsi"/>
                <w:b/>
                <w:lang w:val="en-US"/>
              </w:rPr>
            </w:pPr>
          </w:p>
          <w:p w14:paraId="748F1E18" w14:textId="77777777" w:rsidR="00127A0F" w:rsidRDefault="00127A0F" w:rsidP="004B79A2">
            <w:pPr>
              <w:jc w:val="center"/>
              <w:rPr>
                <w:rFonts w:cstheme="minorHAnsi"/>
                <w:b/>
                <w:lang w:val="en-US"/>
              </w:rPr>
            </w:pPr>
          </w:p>
          <w:p w14:paraId="318276D4" w14:textId="77777777" w:rsidR="00127A0F" w:rsidRDefault="00127A0F" w:rsidP="004B79A2">
            <w:pPr>
              <w:jc w:val="center"/>
              <w:rPr>
                <w:rFonts w:cstheme="minorHAnsi"/>
                <w:b/>
                <w:lang w:val="en-US"/>
              </w:rPr>
            </w:pPr>
          </w:p>
          <w:p w14:paraId="75158372" w14:textId="77777777" w:rsidR="00127A0F" w:rsidRDefault="00127A0F" w:rsidP="004B79A2">
            <w:pPr>
              <w:jc w:val="center"/>
              <w:rPr>
                <w:rFonts w:cstheme="minorHAnsi"/>
                <w:b/>
                <w:lang w:val="en-US"/>
              </w:rPr>
            </w:pPr>
          </w:p>
          <w:p w14:paraId="5560A3D9" w14:textId="77777777" w:rsidR="00127A0F" w:rsidRDefault="00127A0F" w:rsidP="004B79A2">
            <w:pPr>
              <w:jc w:val="center"/>
              <w:rPr>
                <w:rFonts w:cstheme="minorHAnsi"/>
                <w:b/>
                <w:lang w:val="en-US"/>
              </w:rPr>
            </w:pPr>
          </w:p>
          <w:p w14:paraId="777AAA59" w14:textId="77777777" w:rsidR="00127A0F" w:rsidRDefault="00127A0F" w:rsidP="004B79A2">
            <w:pPr>
              <w:jc w:val="center"/>
              <w:rPr>
                <w:rFonts w:cstheme="minorHAnsi"/>
                <w:b/>
                <w:lang w:val="en-US"/>
              </w:rPr>
            </w:pPr>
          </w:p>
          <w:p w14:paraId="37E61577" w14:textId="77777777" w:rsidR="00127A0F" w:rsidRDefault="00127A0F" w:rsidP="004B79A2">
            <w:pPr>
              <w:jc w:val="center"/>
              <w:rPr>
                <w:rFonts w:cstheme="minorHAnsi"/>
                <w:b/>
                <w:lang w:val="en-US"/>
              </w:rPr>
            </w:pPr>
          </w:p>
          <w:p w14:paraId="10D236E6" w14:textId="77777777" w:rsidR="00127A0F" w:rsidRDefault="00127A0F" w:rsidP="004B79A2">
            <w:pPr>
              <w:jc w:val="center"/>
              <w:rPr>
                <w:rFonts w:cstheme="minorHAnsi"/>
                <w:b/>
                <w:lang w:val="en-US"/>
              </w:rPr>
            </w:pPr>
          </w:p>
          <w:p w14:paraId="6B90BFA9" w14:textId="77777777" w:rsidR="00127A0F" w:rsidRDefault="00127A0F" w:rsidP="004B79A2">
            <w:pPr>
              <w:jc w:val="center"/>
              <w:rPr>
                <w:rFonts w:cstheme="minorHAnsi"/>
                <w:b/>
                <w:lang w:val="en-US"/>
              </w:rPr>
            </w:pPr>
          </w:p>
          <w:p w14:paraId="2B15B9BF" w14:textId="77777777" w:rsidR="00127A0F" w:rsidRDefault="00127A0F" w:rsidP="004B79A2">
            <w:pPr>
              <w:jc w:val="center"/>
              <w:rPr>
                <w:rFonts w:cstheme="minorHAnsi"/>
                <w:b/>
                <w:lang w:val="en-US"/>
              </w:rPr>
            </w:pPr>
          </w:p>
          <w:p w14:paraId="7B8397E5" w14:textId="77777777" w:rsidR="00127A0F" w:rsidRDefault="00127A0F" w:rsidP="004B79A2">
            <w:pPr>
              <w:jc w:val="center"/>
              <w:rPr>
                <w:rFonts w:cstheme="minorHAnsi"/>
                <w:b/>
                <w:lang w:val="en-US"/>
              </w:rPr>
            </w:pPr>
          </w:p>
          <w:p w14:paraId="02671F49" w14:textId="77777777" w:rsidR="00127A0F" w:rsidRDefault="00127A0F" w:rsidP="004B79A2">
            <w:pPr>
              <w:jc w:val="center"/>
              <w:rPr>
                <w:rFonts w:cstheme="minorHAnsi"/>
                <w:b/>
                <w:lang w:val="en-US"/>
              </w:rPr>
            </w:pPr>
          </w:p>
          <w:p w14:paraId="4927E6FF" w14:textId="77777777" w:rsidR="00127A0F" w:rsidRDefault="00127A0F" w:rsidP="004B79A2">
            <w:pPr>
              <w:jc w:val="center"/>
              <w:rPr>
                <w:rFonts w:cstheme="minorHAnsi"/>
                <w:b/>
                <w:lang w:val="en-US"/>
              </w:rPr>
            </w:pPr>
          </w:p>
          <w:p w14:paraId="1AD59650" w14:textId="77777777" w:rsidR="00127A0F" w:rsidRDefault="00127A0F" w:rsidP="004B79A2">
            <w:pPr>
              <w:jc w:val="center"/>
              <w:rPr>
                <w:rFonts w:cstheme="minorHAnsi"/>
                <w:b/>
                <w:lang w:val="en-US"/>
              </w:rPr>
            </w:pPr>
          </w:p>
          <w:p w14:paraId="0EF44518" w14:textId="77777777" w:rsidR="00127A0F" w:rsidRDefault="00127A0F" w:rsidP="004B79A2">
            <w:pPr>
              <w:jc w:val="center"/>
              <w:rPr>
                <w:rFonts w:cstheme="minorHAnsi"/>
                <w:b/>
                <w:lang w:val="en-US"/>
              </w:rPr>
            </w:pPr>
          </w:p>
          <w:p w14:paraId="4C0B6EE1" w14:textId="77777777" w:rsidR="00127A0F" w:rsidRPr="00735768" w:rsidRDefault="00127A0F" w:rsidP="004B79A2">
            <w:pPr>
              <w:jc w:val="center"/>
              <w:rPr>
                <w:rFonts w:cstheme="minorHAnsi"/>
                <w:b/>
                <w:lang w:val="en-US"/>
              </w:rPr>
            </w:pPr>
            <w:r>
              <w:rPr>
                <w:rFonts w:cstheme="minorHAnsi"/>
                <w:b/>
                <w:lang w:val="en-US"/>
              </w:rPr>
              <w:t>1.</w:t>
            </w:r>
          </w:p>
        </w:tc>
        <w:tc>
          <w:tcPr>
            <w:tcW w:w="1134" w:type="dxa"/>
            <w:vMerge w:val="restart"/>
            <w:vAlign w:val="center"/>
          </w:tcPr>
          <w:p w14:paraId="6DA97A50" w14:textId="77777777" w:rsidR="00127A0F" w:rsidRDefault="00127A0F" w:rsidP="004B79A2">
            <w:pPr>
              <w:jc w:val="center"/>
              <w:rPr>
                <w:b/>
                <w:lang w:val="en-US"/>
              </w:rPr>
            </w:pPr>
            <w:r>
              <w:rPr>
                <w:b/>
                <w:lang w:val="en-US"/>
              </w:rPr>
              <w:t>Lot I</w:t>
            </w:r>
          </w:p>
          <w:p w14:paraId="19C64155" w14:textId="77777777" w:rsidR="00127A0F" w:rsidRPr="000C4581" w:rsidRDefault="00127A0F" w:rsidP="004B79A2">
            <w:pPr>
              <w:jc w:val="center"/>
              <w:rPr>
                <w:b/>
                <w:lang w:val="en-US"/>
              </w:rPr>
            </w:pPr>
            <w:r>
              <w:rPr>
                <w:b/>
                <w:lang w:val="en-US"/>
              </w:rPr>
              <w:t>Mixturi asfaltice</w:t>
            </w:r>
          </w:p>
        </w:tc>
        <w:tc>
          <w:tcPr>
            <w:tcW w:w="1701" w:type="dxa"/>
            <w:vAlign w:val="center"/>
          </w:tcPr>
          <w:p w14:paraId="65C50D81" w14:textId="77777777" w:rsidR="00127A0F" w:rsidRPr="000C4581" w:rsidRDefault="00127A0F" w:rsidP="004B79A2">
            <w:pPr>
              <w:rPr>
                <w:b/>
                <w:lang w:val="en-US"/>
              </w:rPr>
            </w:pPr>
            <w:r w:rsidRPr="000C4581">
              <w:rPr>
                <w:b/>
                <w:lang w:val="en-US"/>
              </w:rPr>
              <w:t>Mașină universală de testare servo-pneumatică, dinamică</w:t>
            </w:r>
          </w:p>
        </w:tc>
        <w:tc>
          <w:tcPr>
            <w:tcW w:w="4301" w:type="dxa"/>
            <w:vAlign w:val="center"/>
          </w:tcPr>
          <w:p w14:paraId="53A3ED79" w14:textId="77777777" w:rsidR="00127A0F" w:rsidRPr="00127A0F" w:rsidRDefault="00127A0F" w:rsidP="004B79A2">
            <w:pPr>
              <w:rPr>
                <w:sz w:val="20"/>
                <w:szCs w:val="20"/>
                <w:lang w:val="en-US"/>
              </w:rPr>
            </w:pPr>
            <w:r w:rsidRPr="00127A0F">
              <w:rPr>
                <w:sz w:val="20"/>
                <w:szCs w:val="20"/>
                <w:lang w:val="en-US"/>
              </w:rPr>
              <w:t xml:space="preserve">Echipament utilizat pentru </w:t>
            </w:r>
            <w:r w:rsidRPr="00127A0F">
              <w:rPr>
                <w:sz w:val="20"/>
                <w:szCs w:val="20"/>
              </w:rPr>
              <w:t>încercările</w:t>
            </w:r>
            <w:r w:rsidRPr="00127A0F">
              <w:rPr>
                <w:sz w:val="20"/>
                <w:szCs w:val="20"/>
                <w:lang w:val="en-US"/>
              </w:rPr>
              <w:t>:</w:t>
            </w:r>
          </w:p>
          <w:p w14:paraId="52DA0C1B" w14:textId="77777777" w:rsidR="00127A0F" w:rsidRPr="00127A0F" w:rsidRDefault="00127A0F" w:rsidP="004B79A2">
            <w:pPr>
              <w:rPr>
                <w:sz w:val="20"/>
                <w:szCs w:val="20"/>
                <w:lang w:val="en-US"/>
              </w:rPr>
            </w:pPr>
            <w:r w:rsidRPr="00127A0F">
              <w:rPr>
                <w:sz w:val="20"/>
                <w:szCs w:val="20"/>
                <w:lang w:val="en-US"/>
              </w:rPr>
              <w:t>-rezisten</w:t>
            </w:r>
            <w:r w:rsidRPr="00127A0F">
              <w:rPr>
                <w:sz w:val="20"/>
                <w:szCs w:val="20"/>
              </w:rPr>
              <w:t>ța la oboseală conform EN 12697-4 Anexa E</w:t>
            </w:r>
            <w:r w:rsidRPr="00127A0F">
              <w:rPr>
                <w:sz w:val="20"/>
                <w:szCs w:val="20"/>
                <w:lang w:val="en-US"/>
              </w:rPr>
              <w:t>;</w:t>
            </w:r>
          </w:p>
          <w:p w14:paraId="120F36C9" w14:textId="77777777" w:rsidR="00127A0F" w:rsidRPr="00127A0F" w:rsidRDefault="00127A0F" w:rsidP="004B79A2">
            <w:pPr>
              <w:rPr>
                <w:sz w:val="20"/>
                <w:szCs w:val="20"/>
                <w:lang w:val="en-US"/>
              </w:rPr>
            </w:pPr>
            <w:r w:rsidRPr="00127A0F">
              <w:rPr>
                <w:sz w:val="20"/>
                <w:szCs w:val="20"/>
                <w:lang w:val="en-US"/>
              </w:rPr>
              <w:t>-</w:t>
            </w:r>
            <w:r w:rsidRPr="00127A0F">
              <w:rPr>
                <w:sz w:val="20"/>
                <w:szCs w:val="20"/>
              </w:rPr>
              <w:t>încercare la compresiune ciclică conform EN 12697-25 metoda B</w:t>
            </w:r>
            <w:r w:rsidRPr="00127A0F">
              <w:rPr>
                <w:sz w:val="20"/>
                <w:szCs w:val="20"/>
                <w:lang w:val="en-US"/>
              </w:rPr>
              <w:t>;</w:t>
            </w:r>
          </w:p>
          <w:p w14:paraId="6CB581BA" w14:textId="77777777" w:rsidR="00127A0F" w:rsidRPr="00127A0F" w:rsidRDefault="00127A0F" w:rsidP="004B79A2">
            <w:pPr>
              <w:rPr>
                <w:sz w:val="20"/>
                <w:szCs w:val="20"/>
                <w:lang w:val="en-US"/>
              </w:rPr>
            </w:pPr>
            <w:r w:rsidRPr="00127A0F">
              <w:rPr>
                <w:sz w:val="20"/>
                <w:szCs w:val="20"/>
                <w:lang w:val="en-US"/>
              </w:rPr>
              <w:t>-rigiditate conform EN 12697-26 Anexa C;</w:t>
            </w:r>
          </w:p>
          <w:p w14:paraId="0A3EAC11" w14:textId="77777777" w:rsidR="00127A0F" w:rsidRPr="00127A0F" w:rsidRDefault="00127A0F" w:rsidP="004B79A2">
            <w:pPr>
              <w:rPr>
                <w:sz w:val="20"/>
                <w:szCs w:val="20"/>
                <w:lang w:val="en-US"/>
              </w:rPr>
            </w:pPr>
            <w:r w:rsidRPr="00127A0F">
              <w:rPr>
                <w:sz w:val="20"/>
                <w:szCs w:val="20"/>
                <w:lang w:val="en-US"/>
              </w:rPr>
              <w:t>-PENTRU REZISTEN</w:t>
            </w:r>
            <w:r w:rsidRPr="00127A0F">
              <w:rPr>
                <w:sz w:val="20"/>
                <w:szCs w:val="20"/>
              </w:rPr>
              <w:t>ȚA LA OBOSEALĂ</w:t>
            </w:r>
            <w:r w:rsidRPr="00127A0F">
              <w:rPr>
                <w:sz w:val="20"/>
                <w:szCs w:val="20"/>
                <w:lang w:val="en-US"/>
              </w:rPr>
              <w:t xml:space="preserve"> ECHIPAMENTUL TREBUIE SĂ FIE COMPUS DIN:</w:t>
            </w:r>
          </w:p>
          <w:p w14:paraId="215BC672" w14:textId="77777777" w:rsidR="00127A0F" w:rsidRPr="00127A0F" w:rsidRDefault="00127A0F" w:rsidP="004B79A2">
            <w:pPr>
              <w:rPr>
                <w:sz w:val="20"/>
                <w:szCs w:val="20"/>
              </w:rPr>
            </w:pPr>
            <w:r w:rsidRPr="00127A0F">
              <w:rPr>
                <w:sz w:val="20"/>
                <w:szCs w:val="20"/>
                <w:lang w:val="en-US"/>
              </w:rPr>
              <w:t>-ma</w:t>
            </w:r>
            <w:r w:rsidRPr="00127A0F">
              <w:rPr>
                <w:sz w:val="20"/>
                <w:szCs w:val="20"/>
              </w:rPr>
              <w:t>șină de încercare capabilă să aplice impulsuri repetate de încărcare tip haversine cu perioada de repaus la un interval de încărcare de cel puțin 0,5Kn pînă la 10Kn, cu o precizie de 0,25%.</w:t>
            </w:r>
          </w:p>
          <w:p w14:paraId="58D8B4B7" w14:textId="77777777" w:rsidR="00127A0F" w:rsidRPr="00127A0F" w:rsidRDefault="00127A0F" w:rsidP="004B79A2">
            <w:pPr>
              <w:rPr>
                <w:sz w:val="20"/>
                <w:szCs w:val="20"/>
              </w:rPr>
            </w:pPr>
            <w:r w:rsidRPr="00127A0F">
              <w:rPr>
                <w:sz w:val="20"/>
                <w:szCs w:val="20"/>
              </w:rPr>
              <w:t>-senzor de măsurare a deplasărilor în lungul planului diametral orizontal, capabil să măsoare cu o precizie de 0,1% pentru un domeniu de măsurare de la 2,0mm pînă la 3,75mm.</w:t>
            </w:r>
          </w:p>
          <w:p w14:paraId="0C99BE41" w14:textId="77777777" w:rsidR="00127A0F" w:rsidRPr="00127A0F" w:rsidRDefault="00127A0F" w:rsidP="004B79A2">
            <w:pPr>
              <w:rPr>
                <w:sz w:val="20"/>
                <w:szCs w:val="20"/>
                <w:lang w:val="en-US"/>
              </w:rPr>
            </w:pPr>
            <w:r w:rsidRPr="00127A0F">
              <w:rPr>
                <w:sz w:val="20"/>
                <w:szCs w:val="20"/>
              </w:rPr>
              <w:t>-incintă termostatică trebuie să fie capabilă să controleze temperatura în domeniul de la 2</w:t>
            </w:r>
          </w:p>
          <w:p w14:paraId="01247B10"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°C</w:t>
            </w:r>
            <w:r w:rsidRPr="00127A0F">
              <w:rPr>
                <w:color w:val="000000" w:themeColor="text1"/>
                <w:sz w:val="20"/>
                <w:szCs w:val="20"/>
                <w:shd w:val="clear" w:color="auto" w:fill="FFFFFF"/>
              </w:rPr>
              <w:t xml:space="preserve"> pînă la 20</w:t>
            </w:r>
            <w:r w:rsidRPr="00127A0F">
              <w:rPr>
                <w:color w:val="000000" w:themeColor="text1"/>
                <w:sz w:val="20"/>
                <w:szCs w:val="20"/>
                <w:shd w:val="clear" w:color="auto" w:fill="FFFFFF"/>
                <w:lang w:val="en-US"/>
              </w:rPr>
              <w:t>°C</w:t>
            </w:r>
            <w:r w:rsidRPr="00127A0F">
              <w:rPr>
                <w:color w:val="000000" w:themeColor="text1"/>
                <w:sz w:val="20"/>
                <w:szCs w:val="20"/>
                <w:shd w:val="clear" w:color="auto" w:fill="FFFFFF"/>
              </w:rPr>
              <w:t xml:space="preserve"> cu o exactitate de cel puțin </w:t>
            </w:r>
            <w:r w:rsidRPr="00127A0F">
              <w:rPr>
                <w:color w:val="000000" w:themeColor="text1"/>
                <w:sz w:val="20"/>
                <w:szCs w:val="20"/>
                <w:shd w:val="clear" w:color="auto" w:fill="FFFFFF"/>
                <w:lang w:val="en-US"/>
              </w:rPr>
              <w:t>±1°C.</w:t>
            </w:r>
          </w:p>
          <w:p w14:paraId="6F91D82C"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-dispozitiv de înregistrare și măsurare pentru determinarea încărcării la compresiune și a deformațiilor orizontale care trebuie să fie capabile să măsoare la o frecvență de 400Hz.</w:t>
            </w:r>
          </w:p>
          <w:p w14:paraId="491EF523"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-cadru de încărcare alcătuit din două benzi de încărcare, banda superioară trebuie fixată pe o grindă montată pe suporturi de ghidare.</w:t>
            </w:r>
          </w:p>
          <w:p w14:paraId="43AF2D56"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-benzi de încărcare cu o suprafață concavă și margini rotunjite trebuie să aibă o rază de curbură de 50±2,5mm și o lățime de 12,7±0,2mm pentru epruvete cu diametrul nominal de 100mm și o rază de curbură de 75±3,75mm și o lățime de 19,1±0,2mm pentru epruvete cu diametrul nominal de 150mm.</w:t>
            </w:r>
          </w:p>
          <w:p w14:paraId="326B0C1E"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lastRenderedPageBreak/>
              <w:t>-sistem de măsurare a deformației compus din două benzi din metal adecvate la care trebuie să se fixeze traductoarele de deformație, benzile trebuie fixate pe fețele opuse planului diametral orizontal fie prin lipire, fie cu arcuri. Traductoarele trebuie poziționate în așa fel încât variația pe lungime a diametrului orizontal în timpul unui ciclu de încărcare să poată fi captată și înregistrată de echipamentul de înregistrare, un set de benzi cu diferite lungimi.</w:t>
            </w:r>
          </w:p>
          <w:p w14:paraId="4FBCA680"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-dispozitiv de poziționare.</w:t>
            </w:r>
          </w:p>
          <w:p w14:paraId="134C60E8"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-adeziv tip cianocrilat cu întărire rapidă.</w:t>
            </w:r>
          </w:p>
          <w:p w14:paraId="742E670A"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-cadru de montare LVDT.</w:t>
            </w:r>
          </w:p>
          <w:p w14:paraId="3333E4C4"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 xml:space="preserve">-PENTRU </w:t>
            </w:r>
            <w:r w:rsidRPr="00127A0F">
              <w:rPr>
                <w:color w:val="000000" w:themeColor="text1"/>
                <w:sz w:val="20"/>
                <w:szCs w:val="20"/>
                <w:shd w:val="clear" w:color="auto" w:fill="FFFFFF"/>
              </w:rPr>
              <w:t>ÎNCERCARE LA COMPRESIUNE CICLICĂ COMPUS DIN</w:t>
            </w:r>
            <w:r w:rsidRPr="00127A0F">
              <w:rPr>
                <w:color w:val="000000" w:themeColor="text1"/>
                <w:sz w:val="20"/>
                <w:szCs w:val="20"/>
                <w:shd w:val="clear" w:color="auto" w:fill="FFFFFF"/>
                <w:lang w:val="en-US"/>
              </w:rPr>
              <w:t>:</w:t>
            </w:r>
          </w:p>
          <w:p w14:paraId="68DC100A" w14:textId="77777777" w:rsidR="00127A0F" w:rsidRPr="00127A0F" w:rsidRDefault="00127A0F" w:rsidP="004B79A2">
            <w:pPr>
              <w:rPr>
                <w:color w:val="000000" w:themeColor="text1"/>
                <w:sz w:val="20"/>
                <w:szCs w:val="20"/>
                <w:shd w:val="clear" w:color="auto" w:fill="FFFFFF"/>
              </w:rPr>
            </w:pPr>
            <w:r w:rsidRPr="00127A0F">
              <w:rPr>
                <w:color w:val="000000" w:themeColor="text1"/>
                <w:sz w:val="20"/>
                <w:szCs w:val="20"/>
                <w:shd w:val="clear" w:color="auto" w:fill="FFFFFF"/>
                <w:lang w:val="en-US"/>
              </w:rPr>
              <w:t xml:space="preserve">-sistem de </w:t>
            </w:r>
            <w:r w:rsidRPr="00127A0F">
              <w:rPr>
                <w:color w:val="000000" w:themeColor="text1"/>
                <w:sz w:val="20"/>
                <w:szCs w:val="20"/>
                <w:shd w:val="clear" w:color="auto" w:fill="FFFFFF"/>
              </w:rPr>
              <w:t xml:space="preserve">încercare axială constituit din două pistoane de oțel între care se așează epruveta, presiunea statică laterală și presiunea ciclică axială trebuie să fie aplicată cu ajutorul unui sistem servo-hidraulic, pneumatic, electromagnetic sau un alt sistem corespunzător, capabil să genereze presiuni de referință cu o exactitate de cel puțin </w:t>
            </w:r>
            <w:r w:rsidRPr="00127A0F">
              <w:rPr>
                <w:color w:val="000000" w:themeColor="text1"/>
                <w:sz w:val="20"/>
                <w:szCs w:val="20"/>
                <w:shd w:val="clear" w:color="auto" w:fill="FFFFFF"/>
                <w:lang w:val="en-US"/>
              </w:rPr>
              <w:t>±2</w:t>
            </w:r>
            <w:r w:rsidRPr="00127A0F">
              <w:rPr>
                <w:color w:val="000000" w:themeColor="text1"/>
                <w:sz w:val="20"/>
                <w:szCs w:val="20"/>
                <w:shd w:val="clear" w:color="auto" w:fill="FFFFFF"/>
              </w:rPr>
              <w:t>%.</w:t>
            </w:r>
          </w:p>
          <w:p w14:paraId="5D602B7E" w14:textId="77777777" w:rsidR="00127A0F" w:rsidRPr="00127A0F" w:rsidRDefault="00127A0F" w:rsidP="004B79A2">
            <w:pPr>
              <w:rPr>
                <w:color w:val="000000" w:themeColor="text1"/>
                <w:sz w:val="20"/>
                <w:szCs w:val="20"/>
                <w:shd w:val="clear" w:color="auto" w:fill="FFFFFF"/>
              </w:rPr>
            </w:pPr>
            <w:r w:rsidRPr="00127A0F">
              <w:rPr>
                <w:color w:val="000000" w:themeColor="text1"/>
                <w:sz w:val="20"/>
                <w:szCs w:val="20"/>
                <w:shd w:val="clear" w:color="auto" w:fill="FFFFFF"/>
              </w:rPr>
              <w:t xml:space="preserve">-pistoane de încărcare care trebuie să se deformeze cu mai puțin de 2um când se aplică o presiune de 250kPa. </w:t>
            </w:r>
          </w:p>
          <w:p w14:paraId="4D717523" w14:textId="77777777" w:rsidR="00127A0F" w:rsidRPr="00127A0F" w:rsidRDefault="00127A0F" w:rsidP="004B79A2">
            <w:pPr>
              <w:rPr>
                <w:color w:val="000000" w:themeColor="text1"/>
                <w:sz w:val="20"/>
                <w:szCs w:val="20"/>
                <w:shd w:val="clear" w:color="auto" w:fill="FFFFFF"/>
              </w:rPr>
            </w:pPr>
            <w:r w:rsidRPr="00127A0F">
              <w:rPr>
                <w:color w:val="000000" w:themeColor="text1"/>
                <w:sz w:val="20"/>
                <w:szCs w:val="20"/>
                <w:shd w:val="clear" w:color="auto" w:fill="FFFFFF"/>
              </w:rPr>
              <w:t>-sistem de control separat al limitării și al presiunii axiale ciclice.</w:t>
            </w:r>
          </w:p>
          <w:p w14:paraId="14A79CEE" w14:textId="77777777" w:rsidR="00127A0F" w:rsidRPr="00127A0F" w:rsidRDefault="00127A0F" w:rsidP="004B79A2">
            <w:pPr>
              <w:rPr>
                <w:color w:val="000000" w:themeColor="text1"/>
                <w:sz w:val="20"/>
                <w:szCs w:val="20"/>
                <w:shd w:val="clear" w:color="auto" w:fill="FFFFFF"/>
              </w:rPr>
            </w:pPr>
            <w:r w:rsidRPr="00127A0F">
              <w:rPr>
                <w:color w:val="000000" w:themeColor="text1"/>
                <w:sz w:val="20"/>
                <w:szCs w:val="20"/>
                <w:shd w:val="clear" w:color="auto" w:fill="FFFFFF"/>
              </w:rPr>
              <w:t>-celulă de încărcare cu un domeniu de măsurare capabil să măsoare presiunile de referință și să fie conform cu specificațiile pentru traductori cu exactitate de clasa 0,2. Frecvențele de rezonanță ale elementului de încărcare, trebuie să fie de cel puțin 10 ori mai mare decât frecvența încercării.</w:t>
            </w:r>
          </w:p>
          <w:p w14:paraId="7D3C086F" w14:textId="77777777" w:rsidR="00127A0F" w:rsidRPr="00127A0F" w:rsidRDefault="00127A0F" w:rsidP="004B79A2">
            <w:pPr>
              <w:rPr>
                <w:color w:val="000000" w:themeColor="text1"/>
                <w:sz w:val="20"/>
                <w:szCs w:val="20"/>
                <w:shd w:val="clear" w:color="auto" w:fill="FFFFFF"/>
              </w:rPr>
            </w:pPr>
            <w:r w:rsidRPr="00127A0F">
              <w:rPr>
                <w:color w:val="000000" w:themeColor="text1"/>
                <w:sz w:val="20"/>
                <w:szCs w:val="20"/>
                <w:shd w:val="clear" w:color="auto" w:fill="FFFFFF"/>
              </w:rPr>
              <w:t>-traductori de deplasare conform exactității de clasa 0,2. Frecvențele de rezonanță ale traductorilor montați trebuie să fie de cel puțin 10 ori mai mari decât frecvența încercării. Limitele de măsurare ale traductorilor trebuie să fie de cel puțin 10mm.</w:t>
            </w:r>
          </w:p>
          <w:p w14:paraId="031C9073" w14:textId="77777777" w:rsidR="00127A0F" w:rsidRPr="00127A0F" w:rsidRDefault="00127A0F" w:rsidP="004B79A2">
            <w:pPr>
              <w:rPr>
                <w:color w:val="000000" w:themeColor="text1"/>
                <w:sz w:val="20"/>
                <w:szCs w:val="20"/>
                <w:shd w:val="clear" w:color="auto" w:fill="FFFFFF"/>
              </w:rPr>
            </w:pPr>
            <w:r w:rsidRPr="00127A0F">
              <w:rPr>
                <w:color w:val="000000" w:themeColor="text1"/>
                <w:sz w:val="20"/>
                <w:szCs w:val="20"/>
                <w:shd w:val="clear" w:color="auto" w:fill="FFFFFF"/>
              </w:rPr>
              <w:t>-echipament de înregistrare a datelor prevăzut pentru controlul și colectarea semnalelor provenite de la elementul de încărcare și de la traductorii de deplasare, instrumentele de măsurare trebuie să fie astfel încât forțele și deplasările să fie citite cu o exactitate de 2%, cu sistem de reprezentare grafică a diagramei  de fluaj în timpul încercării.</w:t>
            </w:r>
          </w:p>
          <w:p w14:paraId="79DE44A5"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rPr>
              <w:t xml:space="preserve">-cameră termostatică cu exactitatea controlului temperaturii de </w:t>
            </w:r>
            <w:r w:rsidRPr="00127A0F">
              <w:rPr>
                <w:color w:val="000000" w:themeColor="text1"/>
                <w:sz w:val="20"/>
                <w:szCs w:val="20"/>
                <w:shd w:val="clear" w:color="auto" w:fill="FFFFFF"/>
                <w:lang w:val="en-US"/>
              </w:rPr>
              <w:t>±1°C sau mai mare.</w:t>
            </w:r>
          </w:p>
          <w:p w14:paraId="5EFC68F9"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-sistem membrane de latex și ulei siliconic.</w:t>
            </w:r>
          </w:p>
          <w:p w14:paraId="1454131E"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-PENTRU ÎNCERCAREA DE RIGIDITATE COMPUS DIN:</w:t>
            </w:r>
          </w:p>
          <w:p w14:paraId="786E26A2"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-cadru de oțel pentru încărcare.</w:t>
            </w:r>
          </w:p>
          <w:p w14:paraId="34CD12A8"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-două benzi de oțel inoxidabil pentru încărcare fața aflată în contact cu epruveta trebuie să fie concave și să se extindă peste întreaga lățime a epruvetei. Trebuie să se asigure un mijloc de centrare a platanului inferior cu axa cadrului de oțel pentru încărcare. Platanul superior trebuie să facă contact cu sistemul de încărcare printr-un reazem sferic.</w:t>
            </w:r>
          </w:p>
          <w:p w14:paraId="3A518FF9"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 xml:space="preserve">-sistem de încărcare incorporate prin mijloace prin care încărcarea poate fi aplicată în lungul diametrului vertical al epruvetei, prin benzile de încărcare. Dispozitivul de acționare trebuie să fie capabil să aplice impulsuri repetate ale încărcării cu o perioadă de pauză. Timpul de încărcare, </w:t>
            </w:r>
            <w:r w:rsidRPr="00127A0F">
              <w:rPr>
                <w:color w:val="000000" w:themeColor="text1"/>
                <w:sz w:val="20"/>
                <w:szCs w:val="20"/>
                <w:shd w:val="clear" w:color="auto" w:fill="FFFFFF"/>
                <w:lang w:val="en-US"/>
              </w:rPr>
              <w:lastRenderedPageBreak/>
              <w:t>măsurat din domeniul începerii impulsului încărcării și care reprezintă timpul necesar pentru ca încărcarea aplicată să crească de la valoarea inițială a contactului până la valoarea maximă, trebuie să fie 124±4ms. Încercarea aplicată trebuie măsurată, folosind o celulă de încărcare cu exactitate de 2%, perioada de repetare a impulsului trebuie să fie 3,0±0,1s.</w:t>
            </w:r>
          </w:p>
          <w:p w14:paraId="660D0E3C"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-inel circular de oțel, cu un diametru exterior de 100±5mm și 150±5mm. Lățimea inelului nu trebuie să fie mai mare de 70mm.</w:t>
            </w:r>
          </w:p>
          <w:p w14:paraId="1DE7F847"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-sistem de măsurare a deformației capabil să monitorizeze deformația pe diametrul orizontal al epruvetei, în timpul aplicării unui impuls de încărcare. Exactitatea măsurării trebuie  să fie mai bună decât 0,2um pe domeniul ±50um.</w:t>
            </w:r>
          </w:p>
          <w:p w14:paraId="672C8585"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-echipament de înregistrare, cuprinzând o unitate cu interfața digital, care trebuie să monitorizeze și să înregistreze semnalele electrice provenite de la traductoarele de încărcare și traductoarele de deformație.</w:t>
            </w:r>
          </w:p>
          <w:p w14:paraId="320B3554" w14:textId="77777777" w:rsidR="00127A0F" w:rsidRPr="00127A0F" w:rsidRDefault="00127A0F" w:rsidP="004B79A2">
            <w:pPr>
              <w:rPr>
                <w:color w:val="000000" w:themeColor="text1"/>
                <w:sz w:val="20"/>
                <w:szCs w:val="20"/>
                <w:shd w:val="clear" w:color="auto" w:fill="FFFFFF"/>
                <w:lang w:val="en-US"/>
              </w:rPr>
            </w:pPr>
            <w:r w:rsidRPr="00127A0F">
              <w:rPr>
                <w:color w:val="000000" w:themeColor="text1"/>
                <w:sz w:val="20"/>
                <w:szCs w:val="20"/>
                <w:shd w:val="clear" w:color="auto" w:fill="FFFFFF"/>
                <w:lang w:val="en-US"/>
              </w:rPr>
              <w:t>-cameră cu temperatură constantă, constând dintr-o incintă sau o camera adecvată cu circulație forțată a aerului.</w:t>
            </w:r>
          </w:p>
          <w:p w14:paraId="7309B493" w14:textId="77777777" w:rsidR="00127A0F" w:rsidRPr="00127A0F" w:rsidRDefault="00127A0F" w:rsidP="004B79A2">
            <w:pPr>
              <w:rPr>
                <w:sz w:val="20"/>
                <w:szCs w:val="20"/>
              </w:rPr>
            </w:pPr>
            <w:r w:rsidRPr="00127A0F">
              <w:rPr>
                <w:sz w:val="20"/>
                <w:szCs w:val="20"/>
              </w:rPr>
              <w:t>-COMPRESOR</w:t>
            </w:r>
          </w:p>
        </w:tc>
        <w:tc>
          <w:tcPr>
            <w:tcW w:w="2503" w:type="dxa"/>
            <w:vAlign w:val="center"/>
          </w:tcPr>
          <w:p w14:paraId="56615C2B" w14:textId="77777777" w:rsidR="00127A0F" w:rsidRPr="000C4581" w:rsidRDefault="00127A0F" w:rsidP="004B79A2">
            <w:pPr>
              <w:jc w:val="center"/>
              <w:rPr>
                <w:b/>
                <w:lang w:val="en-US"/>
              </w:rPr>
            </w:pPr>
            <w:r w:rsidRPr="000C4581">
              <w:rPr>
                <w:b/>
                <w:lang w:val="en-US"/>
              </w:rPr>
              <w:lastRenderedPageBreak/>
              <w:t>EN 12697-24 Anexa E</w:t>
            </w:r>
          </w:p>
          <w:p w14:paraId="7019C5B2" w14:textId="77777777" w:rsidR="00127A0F" w:rsidRPr="000C4581" w:rsidRDefault="00127A0F" w:rsidP="004B79A2">
            <w:pPr>
              <w:jc w:val="center"/>
              <w:rPr>
                <w:b/>
                <w:lang w:val="en-US"/>
              </w:rPr>
            </w:pPr>
            <w:r w:rsidRPr="000C4581">
              <w:rPr>
                <w:b/>
                <w:lang w:val="en-US"/>
              </w:rPr>
              <w:t>EN 12697 metoda B</w:t>
            </w:r>
          </w:p>
          <w:p w14:paraId="27C222F8" w14:textId="77777777" w:rsidR="00127A0F" w:rsidRPr="000C4581" w:rsidRDefault="00127A0F" w:rsidP="004B79A2">
            <w:pPr>
              <w:jc w:val="center"/>
              <w:rPr>
                <w:b/>
                <w:lang w:val="en-US"/>
              </w:rPr>
            </w:pPr>
            <w:r w:rsidRPr="000C4581">
              <w:rPr>
                <w:b/>
                <w:lang w:val="en-US"/>
              </w:rPr>
              <w:t>EN 12697-26 Anexa C</w:t>
            </w:r>
          </w:p>
        </w:tc>
        <w:tc>
          <w:tcPr>
            <w:tcW w:w="844" w:type="dxa"/>
            <w:vAlign w:val="center"/>
          </w:tcPr>
          <w:p w14:paraId="5DC44DBF" w14:textId="77777777" w:rsidR="00127A0F" w:rsidRPr="00735768" w:rsidRDefault="00127A0F" w:rsidP="004B79A2">
            <w:pPr>
              <w:jc w:val="center"/>
              <w:rPr>
                <w:rFonts w:cstheme="minorHAnsi"/>
                <w:b/>
                <w:lang w:val="en-US"/>
              </w:rPr>
            </w:pPr>
            <w:r>
              <w:rPr>
                <w:rFonts w:cstheme="minorHAnsi"/>
                <w:b/>
                <w:lang w:val="en-US"/>
              </w:rPr>
              <w:t>1</w:t>
            </w:r>
          </w:p>
        </w:tc>
      </w:tr>
      <w:tr w:rsidR="00127A0F" w14:paraId="19985572" w14:textId="77777777" w:rsidTr="004B79A2">
        <w:trPr>
          <w:trHeight w:val="1091"/>
          <w:jc w:val="center"/>
        </w:trPr>
        <w:tc>
          <w:tcPr>
            <w:tcW w:w="562" w:type="dxa"/>
          </w:tcPr>
          <w:p w14:paraId="23436825" w14:textId="77777777" w:rsidR="00127A0F" w:rsidRDefault="00127A0F" w:rsidP="004B79A2">
            <w:pPr>
              <w:jc w:val="center"/>
              <w:rPr>
                <w:rFonts w:cstheme="minorHAnsi"/>
                <w:b/>
                <w:lang w:val="en-US"/>
              </w:rPr>
            </w:pPr>
          </w:p>
          <w:p w14:paraId="6BFF1D78" w14:textId="77777777" w:rsidR="00127A0F" w:rsidRDefault="00127A0F" w:rsidP="004B79A2">
            <w:pPr>
              <w:rPr>
                <w:rFonts w:cstheme="minorHAnsi"/>
                <w:b/>
                <w:lang w:val="en-US"/>
              </w:rPr>
            </w:pPr>
            <w:r>
              <w:rPr>
                <w:rFonts w:cstheme="minorHAnsi"/>
                <w:b/>
                <w:lang w:val="en-US"/>
              </w:rPr>
              <w:t>2.</w:t>
            </w:r>
          </w:p>
        </w:tc>
        <w:tc>
          <w:tcPr>
            <w:tcW w:w="1134" w:type="dxa"/>
            <w:vMerge/>
          </w:tcPr>
          <w:p w14:paraId="351A701E" w14:textId="77777777" w:rsidR="00127A0F" w:rsidRPr="000C4581" w:rsidRDefault="00127A0F" w:rsidP="004B79A2">
            <w:pPr>
              <w:jc w:val="center"/>
              <w:rPr>
                <w:b/>
                <w:lang w:val="en-US"/>
              </w:rPr>
            </w:pPr>
          </w:p>
        </w:tc>
        <w:tc>
          <w:tcPr>
            <w:tcW w:w="1701" w:type="dxa"/>
            <w:vAlign w:val="center"/>
          </w:tcPr>
          <w:p w14:paraId="524BFB8D" w14:textId="77777777" w:rsidR="00127A0F" w:rsidRPr="000C4581" w:rsidRDefault="00127A0F" w:rsidP="004B79A2">
            <w:pPr>
              <w:jc w:val="center"/>
              <w:rPr>
                <w:b/>
                <w:lang w:val="en-US"/>
              </w:rPr>
            </w:pPr>
            <w:r w:rsidRPr="000C4581">
              <w:rPr>
                <w:b/>
                <w:lang w:val="en-US"/>
              </w:rPr>
              <w:t>Etuvă ventilată</w:t>
            </w:r>
          </w:p>
        </w:tc>
        <w:tc>
          <w:tcPr>
            <w:tcW w:w="4301" w:type="dxa"/>
            <w:vAlign w:val="center"/>
          </w:tcPr>
          <w:p w14:paraId="47FE2318" w14:textId="77777777" w:rsidR="00127A0F" w:rsidRPr="00127A0F" w:rsidRDefault="00127A0F" w:rsidP="004B79A2">
            <w:pPr>
              <w:rPr>
                <w:sz w:val="20"/>
                <w:szCs w:val="20"/>
                <w:lang w:val="en-US"/>
              </w:rPr>
            </w:pPr>
            <w:r w:rsidRPr="00127A0F">
              <w:rPr>
                <w:sz w:val="20"/>
                <w:szCs w:val="20"/>
                <w:lang w:val="en-US"/>
              </w:rPr>
              <w:t>-ventilație forțată</w:t>
            </w:r>
          </w:p>
          <w:p w14:paraId="7B952582" w14:textId="77777777" w:rsidR="00127A0F" w:rsidRPr="00127A0F" w:rsidRDefault="00127A0F" w:rsidP="004B79A2">
            <w:pPr>
              <w:rPr>
                <w:sz w:val="20"/>
                <w:szCs w:val="20"/>
                <w:lang w:val="en-US"/>
              </w:rPr>
            </w:pPr>
            <w:r w:rsidRPr="00127A0F">
              <w:rPr>
                <w:sz w:val="20"/>
                <w:szCs w:val="20"/>
                <w:lang w:val="en-US"/>
              </w:rPr>
              <w:t>-temperatura pînă la 200° C</w:t>
            </w:r>
          </w:p>
          <w:p w14:paraId="23CCEB9B" w14:textId="77777777" w:rsidR="00127A0F" w:rsidRPr="00127A0F" w:rsidRDefault="00127A0F" w:rsidP="004B79A2">
            <w:pPr>
              <w:rPr>
                <w:sz w:val="20"/>
                <w:szCs w:val="20"/>
                <w:lang w:val="en-US"/>
              </w:rPr>
            </w:pPr>
            <w:r w:rsidRPr="00127A0F">
              <w:rPr>
                <w:sz w:val="20"/>
                <w:szCs w:val="20"/>
                <w:lang w:val="en-US"/>
              </w:rPr>
              <w:t>-alimentare la 230V</w:t>
            </w:r>
          </w:p>
          <w:p w14:paraId="07776B0F" w14:textId="77777777" w:rsidR="00127A0F" w:rsidRPr="00127A0F" w:rsidRDefault="00127A0F" w:rsidP="004B79A2">
            <w:pPr>
              <w:rPr>
                <w:sz w:val="20"/>
                <w:szCs w:val="20"/>
                <w:lang w:val="en-US"/>
              </w:rPr>
            </w:pPr>
            <w:r w:rsidRPr="00127A0F">
              <w:rPr>
                <w:sz w:val="20"/>
                <w:szCs w:val="20"/>
                <w:lang w:val="en-US"/>
              </w:rPr>
              <w:t>-capacitate minim 400l</w:t>
            </w:r>
          </w:p>
        </w:tc>
        <w:tc>
          <w:tcPr>
            <w:tcW w:w="2503" w:type="dxa"/>
            <w:vAlign w:val="center"/>
          </w:tcPr>
          <w:p w14:paraId="0B52D872" w14:textId="77777777" w:rsidR="00127A0F" w:rsidRPr="000C4581" w:rsidRDefault="00127A0F" w:rsidP="004B79A2">
            <w:pPr>
              <w:jc w:val="center"/>
              <w:rPr>
                <w:b/>
                <w:lang w:val="en-US"/>
              </w:rPr>
            </w:pPr>
            <w:r w:rsidRPr="000C4581">
              <w:rPr>
                <w:b/>
                <w:lang w:val="en-US"/>
              </w:rPr>
              <w:t>EN 12697-30</w:t>
            </w:r>
          </w:p>
        </w:tc>
        <w:tc>
          <w:tcPr>
            <w:tcW w:w="844" w:type="dxa"/>
            <w:vAlign w:val="center"/>
          </w:tcPr>
          <w:p w14:paraId="04465786" w14:textId="77777777" w:rsidR="00127A0F" w:rsidRDefault="00127A0F" w:rsidP="004B79A2">
            <w:pPr>
              <w:jc w:val="center"/>
              <w:rPr>
                <w:rFonts w:cstheme="minorHAnsi"/>
                <w:b/>
                <w:lang w:val="en-US"/>
              </w:rPr>
            </w:pPr>
            <w:r>
              <w:rPr>
                <w:rFonts w:cstheme="minorHAnsi"/>
                <w:b/>
                <w:lang w:val="en-US"/>
              </w:rPr>
              <w:t>1</w:t>
            </w:r>
          </w:p>
        </w:tc>
      </w:tr>
      <w:tr w:rsidR="00127A0F" w:rsidRPr="00735768" w14:paraId="163411A5" w14:textId="77777777" w:rsidTr="004B79A2">
        <w:trPr>
          <w:trHeight w:val="1091"/>
          <w:jc w:val="center"/>
        </w:trPr>
        <w:tc>
          <w:tcPr>
            <w:tcW w:w="562" w:type="dxa"/>
          </w:tcPr>
          <w:p w14:paraId="0412BEE0" w14:textId="77777777" w:rsidR="00127A0F" w:rsidRDefault="00127A0F" w:rsidP="004B79A2">
            <w:pPr>
              <w:jc w:val="center"/>
              <w:rPr>
                <w:rFonts w:cstheme="minorHAnsi"/>
                <w:b/>
                <w:lang w:val="en-US"/>
              </w:rPr>
            </w:pPr>
          </w:p>
          <w:p w14:paraId="5E313D4A" w14:textId="77777777" w:rsidR="00127A0F" w:rsidRDefault="00127A0F" w:rsidP="004B79A2">
            <w:pPr>
              <w:jc w:val="center"/>
              <w:rPr>
                <w:rFonts w:cstheme="minorHAnsi"/>
                <w:b/>
                <w:lang w:val="en-US"/>
              </w:rPr>
            </w:pPr>
          </w:p>
          <w:p w14:paraId="22091647" w14:textId="77777777" w:rsidR="00127A0F" w:rsidRDefault="00127A0F" w:rsidP="004B79A2">
            <w:pPr>
              <w:jc w:val="center"/>
              <w:rPr>
                <w:rFonts w:cstheme="minorHAnsi"/>
                <w:b/>
                <w:lang w:val="en-US"/>
              </w:rPr>
            </w:pPr>
          </w:p>
          <w:p w14:paraId="51A865D4" w14:textId="77777777" w:rsidR="00127A0F" w:rsidRDefault="00127A0F" w:rsidP="004B79A2">
            <w:pPr>
              <w:jc w:val="center"/>
              <w:rPr>
                <w:rFonts w:cstheme="minorHAnsi"/>
                <w:b/>
                <w:lang w:val="en-US"/>
              </w:rPr>
            </w:pPr>
          </w:p>
          <w:p w14:paraId="44574D28" w14:textId="77777777" w:rsidR="00127A0F" w:rsidRDefault="00127A0F" w:rsidP="004B79A2">
            <w:pPr>
              <w:jc w:val="center"/>
              <w:rPr>
                <w:rFonts w:cstheme="minorHAnsi"/>
                <w:b/>
                <w:lang w:val="en-US"/>
              </w:rPr>
            </w:pPr>
          </w:p>
          <w:p w14:paraId="6437DAE2" w14:textId="77777777" w:rsidR="00127A0F" w:rsidRDefault="00127A0F" w:rsidP="004B79A2">
            <w:pPr>
              <w:jc w:val="center"/>
              <w:rPr>
                <w:rFonts w:cstheme="minorHAnsi"/>
                <w:b/>
                <w:lang w:val="en-US"/>
              </w:rPr>
            </w:pPr>
          </w:p>
          <w:p w14:paraId="4DD50AC2" w14:textId="77777777" w:rsidR="00127A0F" w:rsidRDefault="00127A0F" w:rsidP="004B79A2">
            <w:pPr>
              <w:jc w:val="center"/>
              <w:rPr>
                <w:rFonts w:cstheme="minorHAnsi"/>
                <w:b/>
                <w:lang w:val="en-US"/>
              </w:rPr>
            </w:pPr>
          </w:p>
          <w:p w14:paraId="010A9B95" w14:textId="77777777" w:rsidR="00127A0F" w:rsidRDefault="00127A0F" w:rsidP="004B79A2">
            <w:pPr>
              <w:jc w:val="center"/>
              <w:rPr>
                <w:rFonts w:cstheme="minorHAnsi"/>
                <w:b/>
                <w:lang w:val="en-US"/>
              </w:rPr>
            </w:pPr>
          </w:p>
          <w:p w14:paraId="0EFF5436" w14:textId="77777777" w:rsidR="00127A0F" w:rsidRDefault="00127A0F" w:rsidP="004B79A2">
            <w:pPr>
              <w:jc w:val="center"/>
              <w:rPr>
                <w:rFonts w:cstheme="minorHAnsi"/>
                <w:b/>
                <w:lang w:val="en-US"/>
              </w:rPr>
            </w:pPr>
          </w:p>
          <w:p w14:paraId="744E4E1E" w14:textId="77777777" w:rsidR="00127A0F" w:rsidRDefault="00127A0F" w:rsidP="004B79A2">
            <w:pPr>
              <w:jc w:val="center"/>
              <w:rPr>
                <w:rFonts w:cstheme="minorHAnsi"/>
                <w:b/>
                <w:lang w:val="en-US"/>
              </w:rPr>
            </w:pPr>
          </w:p>
          <w:p w14:paraId="7B17CA92" w14:textId="77777777" w:rsidR="00127A0F" w:rsidRDefault="00127A0F" w:rsidP="004B79A2">
            <w:pPr>
              <w:jc w:val="center"/>
              <w:rPr>
                <w:rFonts w:cstheme="minorHAnsi"/>
                <w:b/>
                <w:lang w:val="en-US"/>
              </w:rPr>
            </w:pPr>
          </w:p>
          <w:p w14:paraId="5AC33A66" w14:textId="77777777" w:rsidR="00127A0F" w:rsidRPr="00735768" w:rsidRDefault="00127A0F" w:rsidP="004B79A2">
            <w:pPr>
              <w:jc w:val="center"/>
              <w:rPr>
                <w:rFonts w:cstheme="minorHAnsi"/>
                <w:b/>
                <w:lang w:val="en-US"/>
              </w:rPr>
            </w:pPr>
            <w:r>
              <w:rPr>
                <w:rFonts w:cstheme="minorHAnsi"/>
                <w:b/>
                <w:lang w:val="en-US"/>
              </w:rPr>
              <w:t>3.</w:t>
            </w:r>
          </w:p>
        </w:tc>
        <w:tc>
          <w:tcPr>
            <w:tcW w:w="1134" w:type="dxa"/>
            <w:vMerge w:val="restart"/>
            <w:vAlign w:val="center"/>
          </w:tcPr>
          <w:p w14:paraId="0EA44289" w14:textId="77777777" w:rsidR="00127A0F" w:rsidRDefault="00127A0F" w:rsidP="004B79A2">
            <w:pPr>
              <w:jc w:val="center"/>
              <w:rPr>
                <w:b/>
                <w:lang w:val="en-US"/>
              </w:rPr>
            </w:pPr>
            <w:r>
              <w:rPr>
                <w:b/>
                <w:lang w:val="en-US"/>
              </w:rPr>
              <w:t>Lot II</w:t>
            </w:r>
          </w:p>
          <w:p w14:paraId="4E992F53" w14:textId="77777777" w:rsidR="00127A0F" w:rsidRPr="000C4581" w:rsidRDefault="00127A0F" w:rsidP="004B79A2">
            <w:pPr>
              <w:jc w:val="center"/>
              <w:rPr>
                <w:b/>
                <w:lang w:val="en-US"/>
              </w:rPr>
            </w:pPr>
            <w:r>
              <w:rPr>
                <w:b/>
                <w:lang w:val="en-US"/>
              </w:rPr>
              <w:t>Sol</w:t>
            </w:r>
          </w:p>
        </w:tc>
        <w:tc>
          <w:tcPr>
            <w:tcW w:w="1701" w:type="dxa"/>
            <w:vAlign w:val="center"/>
          </w:tcPr>
          <w:p w14:paraId="65B96DC6" w14:textId="77777777" w:rsidR="00127A0F" w:rsidRPr="000C4581" w:rsidRDefault="00127A0F" w:rsidP="004B79A2">
            <w:pPr>
              <w:jc w:val="center"/>
              <w:rPr>
                <w:b/>
                <w:lang w:val="en-US"/>
              </w:rPr>
            </w:pPr>
            <w:r w:rsidRPr="000C4581">
              <w:rPr>
                <w:b/>
                <w:lang w:val="en-US"/>
              </w:rPr>
              <w:t>Penetrometru</w:t>
            </w:r>
          </w:p>
        </w:tc>
        <w:tc>
          <w:tcPr>
            <w:tcW w:w="4301" w:type="dxa"/>
            <w:vAlign w:val="center"/>
          </w:tcPr>
          <w:p w14:paraId="15B530FB" w14:textId="77777777" w:rsidR="00127A0F" w:rsidRPr="00127A0F" w:rsidRDefault="00127A0F" w:rsidP="004B79A2">
            <w:pPr>
              <w:rPr>
                <w:sz w:val="20"/>
                <w:szCs w:val="20"/>
                <w:lang w:val="en-US"/>
              </w:rPr>
            </w:pPr>
            <w:r w:rsidRPr="00127A0F">
              <w:rPr>
                <w:sz w:val="20"/>
                <w:szCs w:val="20"/>
                <w:lang w:val="en-US"/>
              </w:rPr>
              <w:t>-bază suport din aluminiu cu șuruburi de nivelare</w:t>
            </w:r>
          </w:p>
          <w:p w14:paraId="6324BDCF" w14:textId="77777777" w:rsidR="00127A0F" w:rsidRPr="00127A0F" w:rsidRDefault="00127A0F" w:rsidP="004B79A2">
            <w:pPr>
              <w:rPr>
                <w:sz w:val="20"/>
                <w:szCs w:val="20"/>
              </w:rPr>
            </w:pPr>
            <w:r w:rsidRPr="00127A0F">
              <w:rPr>
                <w:sz w:val="20"/>
                <w:szCs w:val="20"/>
                <w:lang w:val="en-US"/>
              </w:rPr>
              <w:t>-tijă verticală cromată cu deplasare vertical</w:t>
            </w:r>
            <w:r w:rsidRPr="00127A0F">
              <w:rPr>
                <w:sz w:val="20"/>
                <w:szCs w:val="20"/>
              </w:rPr>
              <w:t>ă micrometrică</w:t>
            </w:r>
          </w:p>
          <w:p w14:paraId="1392A9FC" w14:textId="77777777" w:rsidR="00127A0F" w:rsidRPr="00127A0F" w:rsidRDefault="00127A0F" w:rsidP="004B79A2">
            <w:pPr>
              <w:rPr>
                <w:sz w:val="20"/>
                <w:szCs w:val="20"/>
              </w:rPr>
            </w:pPr>
            <w:r w:rsidRPr="00127A0F">
              <w:rPr>
                <w:sz w:val="20"/>
                <w:szCs w:val="20"/>
              </w:rPr>
              <w:t>-manometru gradat 360 grade, diviziune 0,1mm</w:t>
            </w:r>
          </w:p>
          <w:p w14:paraId="7C8FDEB7" w14:textId="77777777" w:rsidR="00127A0F" w:rsidRPr="00127A0F" w:rsidRDefault="00127A0F" w:rsidP="004B79A2">
            <w:pPr>
              <w:rPr>
                <w:sz w:val="20"/>
                <w:szCs w:val="20"/>
              </w:rPr>
            </w:pPr>
            <w:r w:rsidRPr="00127A0F">
              <w:rPr>
                <w:sz w:val="20"/>
                <w:szCs w:val="20"/>
              </w:rPr>
              <w:t>-slider din alamă, cu cădere liberă, buton de oprire și eliberare</w:t>
            </w:r>
          </w:p>
          <w:p w14:paraId="36601F32" w14:textId="77777777" w:rsidR="00127A0F" w:rsidRPr="00127A0F" w:rsidRDefault="00127A0F" w:rsidP="004B79A2">
            <w:pPr>
              <w:rPr>
                <w:sz w:val="20"/>
                <w:szCs w:val="20"/>
              </w:rPr>
            </w:pPr>
            <w:r w:rsidRPr="00127A0F">
              <w:rPr>
                <w:sz w:val="20"/>
                <w:szCs w:val="20"/>
              </w:rPr>
              <w:t>-con din oțel inoxidabil pentru testul de penetrare, 35mm lungime, unghi 30 grade</w:t>
            </w:r>
          </w:p>
          <w:p w14:paraId="20999FCD" w14:textId="77777777" w:rsidR="00127A0F" w:rsidRPr="00127A0F" w:rsidRDefault="00127A0F" w:rsidP="004B79A2">
            <w:pPr>
              <w:rPr>
                <w:sz w:val="20"/>
                <w:szCs w:val="20"/>
              </w:rPr>
            </w:pPr>
            <w:r w:rsidRPr="00127A0F">
              <w:rPr>
                <w:sz w:val="20"/>
                <w:szCs w:val="20"/>
              </w:rPr>
              <w:t>-două păhare din alamă.</w:t>
            </w:r>
          </w:p>
          <w:p w14:paraId="40943EC2" w14:textId="77777777" w:rsidR="00127A0F" w:rsidRPr="00127A0F" w:rsidRDefault="00127A0F" w:rsidP="004B79A2">
            <w:pPr>
              <w:rPr>
                <w:sz w:val="20"/>
                <w:szCs w:val="20"/>
              </w:rPr>
            </w:pPr>
            <w:r w:rsidRPr="00127A0F">
              <w:rPr>
                <w:sz w:val="20"/>
                <w:szCs w:val="20"/>
              </w:rPr>
              <w:t>-dispozitiv de control magnetic cu cronometru digital care eliberează automat capul pistonului și asigură căderea liberă a conului în timpul testului de 5 secunde</w:t>
            </w:r>
          </w:p>
          <w:p w14:paraId="123876AA" w14:textId="77777777" w:rsidR="00127A0F" w:rsidRPr="00127A0F" w:rsidRDefault="00127A0F" w:rsidP="004B79A2">
            <w:pPr>
              <w:rPr>
                <w:sz w:val="20"/>
                <w:szCs w:val="20"/>
              </w:rPr>
            </w:pPr>
            <w:r w:rsidRPr="00127A0F">
              <w:rPr>
                <w:sz w:val="20"/>
                <w:szCs w:val="20"/>
              </w:rPr>
              <w:t>-VERIFICATOR UNGHI CON 30 GRADE</w:t>
            </w:r>
          </w:p>
          <w:p w14:paraId="1B2D1799" w14:textId="77777777" w:rsidR="00127A0F" w:rsidRPr="00127A0F" w:rsidRDefault="00127A0F" w:rsidP="004B79A2">
            <w:pPr>
              <w:rPr>
                <w:sz w:val="20"/>
                <w:szCs w:val="20"/>
              </w:rPr>
            </w:pPr>
            <w:r w:rsidRPr="00127A0F">
              <w:rPr>
                <w:sz w:val="20"/>
                <w:szCs w:val="20"/>
              </w:rPr>
              <w:t>-OGLINDĂ PENTRU REGLARE AC/CON</w:t>
            </w:r>
          </w:p>
          <w:p w14:paraId="2BEF1922" w14:textId="77777777" w:rsidR="00127A0F" w:rsidRPr="00127A0F" w:rsidRDefault="00127A0F" w:rsidP="004B79A2">
            <w:pPr>
              <w:rPr>
                <w:sz w:val="20"/>
                <w:szCs w:val="20"/>
              </w:rPr>
            </w:pPr>
            <w:r w:rsidRPr="00127A0F">
              <w:rPr>
                <w:sz w:val="20"/>
                <w:szCs w:val="20"/>
              </w:rPr>
              <w:t>-CON PENETRARE 60GRADE ȘI GREUTATE 600gr</w:t>
            </w:r>
          </w:p>
          <w:p w14:paraId="0EA3EAF2" w14:textId="77777777" w:rsidR="00127A0F" w:rsidRPr="00127A0F" w:rsidRDefault="00127A0F" w:rsidP="004B79A2">
            <w:pPr>
              <w:rPr>
                <w:sz w:val="20"/>
                <w:szCs w:val="20"/>
              </w:rPr>
            </w:pPr>
            <w:r w:rsidRPr="00127A0F">
              <w:rPr>
                <w:sz w:val="20"/>
                <w:szCs w:val="20"/>
              </w:rPr>
              <w:t>-indicator test con 60 grade</w:t>
            </w:r>
          </w:p>
          <w:p w14:paraId="4179053B" w14:textId="77777777" w:rsidR="00127A0F" w:rsidRPr="00127A0F" w:rsidRDefault="00127A0F" w:rsidP="004B79A2">
            <w:pPr>
              <w:rPr>
                <w:sz w:val="20"/>
                <w:szCs w:val="20"/>
              </w:rPr>
            </w:pPr>
            <w:r w:rsidRPr="00127A0F">
              <w:rPr>
                <w:sz w:val="20"/>
                <w:szCs w:val="20"/>
              </w:rPr>
              <w:t>-greutate 320gr</w:t>
            </w:r>
          </w:p>
          <w:p w14:paraId="5ACA6E91" w14:textId="77777777" w:rsidR="00127A0F" w:rsidRPr="00127A0F" w:rsidRDefault="00127A0F" w:rsidP="004B79A2">
            <w:pPr>
              <w:rPr>
                <w:sz w:val="20"/>
                <w:szCs w:val="20"/>
              </w:rPr>
            </w:pPr>
            <w:r w:rsidRPr="00127A0F">
              <w:rPr>
                <w:sz w:val="20"/>
                <w:szCs w:val="20"/>
              </w:rPr>
              <w:t>-cutie d55x40mm, aluminiu, fără capac</w:t>
            </w:r>
          </w:p>
        </w:tc>
        <w:tc>
          <w:tcPr>
            <w:tcW w:w="2503" w:type="dxa"/>
            <w:vAlign w:val="center"/>
          </w:tcPr>
          <w:p w14:paraId="23008B1E" w14:textId="77777777" w:rsidR="00127A0F" w:rsidRPr="000C4581" w:rsidRDefault="00127A0F" w:rsidP="004B79A2">
            <w:pPr>
              <w:jc w:val="center"/>
              <w:rPr>
                <w:b/>
                <w:lang w:val="en-US"/>
              </w:rPr>
            </w:pPr>
            <w:r w:rsidRPr="000C4581">
              <w:rPr>
                <w:b/>
                <w:lang w:val="en-US"/>
              </w:rPr>
              <w:t>EN 17892-12</w:t>
            </w:r>
          </w:p>
        </w:tc>
        <w:tc>
          <w:tcPr>
            <w:tcW w:w="844" w:type="dxa"/>
            <w:vAlign w:val="center"/>
          </w:tcPr>
          <w:p w14:paraId="66E5BA97" w14:textId="77777777" w:rsidR="00127A0F" w:rsidRPr="00735768" w:rsidRDefault="00127A0F" w:rsidP="004B79A2">
            <w:pPr>
              <w:jc w:val="center"/>
              <w:rPr>
                <w:rFonts w:cstheme="minorHAnsi"/>
                <w:b/>
                <w:lang w:val="en-US"/>
              </w:rPr>
            </w:pPr>
            <w:r>
              <w:rPr>
                <w:rFonts w:cstheme="minorHAnsi"/>
                <w:b/>
                <w:lang w:val="en-US"/>
              </w:rPr>
              <w:t>1</w:t>
            </w:r>
          </w:p>
        </w:tc>
      </w:tr>
      <w:tr w:rsidR="00127A0F" w:rsidRPr="00735768" w14:paraId="64843CEF" w14:textId="77777777" w:rsidTr="004B79A2">
        <w:trPr>
          <w:trHeight w:val="1091"/>
          <w:jc w:val="center"/>
        </w:trPr>
        <w:tc>
          <w:tcPr>
            <w:tcW w:w="562" w:type="dxa"/>
          </w:tcPr>
          <w:p w14:paraId="669591CC" w14:textId="77777777" w:rsidR="00127A0F" w:rsidRDefault="00127A0F" w:rsidP="004B79A2">
            <w:pPr>
              <w:jc w:val="center"/>
              <w:rPr>
                <w:rFonts w:cstheme="minorHAnsi"/>
                <w:b/>
                <w:lang w:val="en-US"/>
              </w:rPr>
            </w:pPr>
          </w:p>
          <w:p w14:paraId="13073B6B" w14:textId="77777777" w:rsidR="00127A0F" w:rsidRDefault="00127A0F" w:rsidP="004B79A2">
            <w:pPr>
              <w:jc w:val="center"/>
              <w:rPr>
                <w:rFonts w:cstheme="minorHAnsi"/>
                <w:b/>
                <w:lang w:val="en-US"/>
              </w:rPr>
            </w:pPr>
          </w:p>
          <w:p w14:paraId="177F3876" w14:textId="77777777" w:rsidR="00127A0F" w:rsidRDefault="00127A0F" w:rsidP="004B79A2">
            <w:pPr>
              <w:jc w:val="center"/>
              <w:rPr>
                <w:rFonts w:cstheme="minorHAnsi"/>
                <w:b/>
                <w:lang w:val="en-US"/>
              </w:rPr>
            </w:pPr>
            <w:r>
              <w:rPr>
                <w:rFonts w:cstheme="minorHAnsi"/>
                <w:b/>
                <w:lang w:val="en-US"/>
              </w:rPr>
              <w:t>4.</w:t>
            </w:r>
          </w:p>
        </w:tc>
        <w:tc>
          <w:tcPr>
            <w:tcW w:w="1134" w:type="dxa"/>
            <w:vMerge/>
          </w:tcPr>
          <w:p w14:paraId="06A5D060" w14:textId="77777777" w:rsidR="00127A0F" w:rsidRPr="000C4581" w:rsidRDefault="00127A0F" w:rsidP="004B79A2">
            <w:pPr>
              <w:rPr>
                <w:b/>
                <w:lang w:val="en-US"/>
              </w:rPr>
            </w:pPr>
          </w:p>
        </w:tc>
        <w:tc>
          <w:tcPr>
            <w:tcW w:w="1701" w:type="dxa"/>
            <w:vAlign w:val="center"/>
          </w:tcPr>
          <w:p w14:paraId="2237AD9F" w14:textId="77777777" w:rsidR="00127A0F" w:rsidRPr="000C4581" w:rsidRDefault="00127A0F" w:rsidP="004B79A2">
            <w:pPr>
              <w:rPr>
                <w:b/>
                <w:lang w:val="en-US"/>
              </w:rPr>
            </w:pPr>
            <w:r w:rsidRPr="000C4581">
              <w:rPr>
                <w:b/>
                <w:lang w:val="en-US"/>
              </w:rPr>
              <w:t>Aparat Casagrande</w:t>
            </w:r>
          </w:p>
        </w:tc>
        <w:tc>
          <w:tcPr>
            <w:tcW w:w="4301" w:type="dxa"/>
            <w:vAlign w:val="center"/>
          </w:tcPr>
          <w:p w14:paraId="4D0C6FD2" w14:textId="77777777" w:rsidR="00127A0F" w:rsidRPr="00127A0F" w:rsidRDefault="00127A0F" w:rsidP="004B79A2">
            <w:pPr>
              <w:rPr>
                <w:sz w:val="20"/>
                <w:szCs w:val="20"/>
                <w:lang w:val="en-US"/>
              </w:rPr>
            </w:pPr>
            <w:r w:rsidRPr="00127A0F">
              <w:rPr>
                <w:sz w:val="20"/>
                <w:szCs w:val="20"/>
                <w:lang w:val="en-US"/>
              </w:rPr>
              <w:t>Compus din:</w:t>
            </w:r>
          </w:p>
          <w:p w14:paraId="712ABAEE" w14:textId="77777777" w:rsidR="00127A0F" w:rsidRPr="00127A0F" w:rsidRDefault="00127A0F" w:rsidP="004B79A2">
            <w:pPr>
              <w:rPr>
                <w:sz w:val="20"/>
                <w:szCs w:val="20"/>
              </w:rPr>
            </w:pPr>
            <w:r w:rsidRPr="00127A0F">
              <w:rPr>
                <w:sz w:val="20"/>
                <w:szCs w:val="20"/>
                <w:lang w:val="en-US"/>
              </w:rPr>
              <w:t>-cup</w:t>
            </w:r>
            <w:r w:rsidRPr="00127A0F">
              <w:rPr>
                <w:sz w:val="20"/>
                <w:szCs w:val="20"/>
              </w:rPr>
              <w:t>ă pentru probă din alamă sau oțel inoxidabil</w:t>
            </w:r>
          </w:p>
          <w:p w14:paraId="0F522F08" w14:textId="77777777" w:rsidR="00127A0F" w:rsidRPr="00127A0F" w:rsidRDefault="00127A0F" w:rsidP="004B79A2">
            <w:pPr>
              <w:rPr>
                <w:sz w:val="20"/>
                <w:szCs w:val="20"/>
              </w:rPr>
            </w:pPr>
            <w:r w:rsidRPr="00127A0F">
              <w:rPr>
                <w:sz w:val="20"/>
                <w:szCs w:val="20"/>
              </w:rPr>
              <w:t>-bază</w:t>
            </w:r>
          </w:p>
          <w:p w14:paraId="5EE2EF0A" w14:textId="77777777" w:rsidR="00127A0F" w:rsidRPr="00127A0F" w:rsidRDefault="00127A0F" w:rsidP="004B79A2">
            <w:pPr>
              <w:rPr>
                <w:sz w:val="20"/>
                <w:szCs w:val="20"/>
              </w:rPr>
            </w:pPr>
            <w:r w:rsidRPr="00127A0F">
              <w:rPr>
                <w:sz w:val="20"/>
                <w:szCs w:val="20"/>
              </w:rPr>
              <w:t>-picioare din cauciuc</w:t>
            </w:r>
          </w:p>
          <w:p w14:paraId="42F9481F" w14:textId="77777777" w:rsidR="00127A0F" w:rsidRPr="00127A0F" w:rsidRDefault="00127A0F" w:rsidP="004B79A2">
            <w:pPr>
              <w:rPr>
                <w:sz w:val="20"/>
                <w:szCs w:val="20"/>
              </w:rPr>
            </w:pPr>
            <w:r w:rsidRPr="00127A0F">
              <w:rPr>
                <w:sz w:val="20"/>
                <w:szCs w:val="20"/>
              </w:rPr>
              <w:t>-gabarit de verificare a înălțimii</w:t>
            </w:r>
          </w:p>
        </w:tc>
        <w:tc>
          <w:tcPr>
            <w:tcW w:w="2503" w:type="dxa"/>
            <w:vAlign w:val="center"/>
          </w:tcPr>
          <w:p w14:paraId="70509FE8" w14:textId="77777777" w:rsidR="00127A0F" w:rsidRPr="000C4581" w:rsidRDefault="00127A0F" w:rsidP="004B79A2">
            <w:pPr>
              <w:jc w:val="center"/>
              <w:rPr>
                <w:b/>
                <w:lang w:val="en-US"/>
              </w:rPr>
            </w:pPr>
            <w:r w:rsidRPr="000C4581">
              <w:rPr>
                <w:b/>
                <w:lang w:val="en-US"/>
              </w:rPr>
              <w:t>EN 17892-12</w:t>
            </w:r>
          </w:p>
        </w:tc>
        <w:tc>
          <w:tcPr>
            <w:tcW w:w="844" w:type="dxa"/>
            <w:vAlign w:val="center"/>
          </w:tcPr>
          <w:p w14:paraId="60136E88" w14:textId="77777777" w:rsidR="00127A0F" w:rsidRPr="00735768" w:rsidRDefault="00127A0F" w:rsidP="004B79A2">
            <w:pPr>
              <w:jc w:val="center"/>
              <w:rPr>
                <w:rFonts w:cstheme="minorHAnsi"/>
                <w:b/>
                <w:lang w:val="en-US"/>
              </w:rPr>
            </w:pPr>
            <w:r>
              <w:rPr>
                <w:rFonts w:cstheme="minorHAnsi"/>
                <w:b/>
                <w:lang w:val="en-US"/>
              </w:rPr>
              <w:t>1</w:t>
            </w:r>
          </w:p>
        </w:tc>
      </w:tr>
      <w:tr w:rsidR="00127A0F" w:rsidRPr="00735768" w14:paraId="18D34A20" w14:textId="77777777" w:rsidTr="004B79A2">
        <w:trPr>
          <w:trHeight w:val="1091"/>
          <w:jc w:val="center"/>
        </w:trPr>
        <w:tc>
          <w:tcPr>
            <w:tcW w:w="562" w:type="dxa"/>
          </w:tcPr>
          <w:p w14:paraId="40227B62" w14:textId="77777777" w:rsidR="00127A0F" w:rsidRDefault="00127A0F" w:rsidP="004B79A2">
            <w:pPr>
              <w:jc w:val="center"/>
              <w:rPr>
                <w:rFonts w:cstheme="minorHAnsi"/>
                <w:b/>
                <w:lang w:val="en-US"/>
              </w:rPr>
            </w:pPr>
          </w:p>
          <w:p w14:paraId="05E44149" w14:textId="77777777" w:rsidR="00127A0F" w:rsidRDefault="00127A0F" w:rsidP="004B79A2">
            <w:pPr>
              <w:jc w:val="center"/>
              <w:rPr>
                <w:rFonts w:cstheme="minorHAnsi"/>
                <w:b/>
                <w:lang w:val="en-US"/>
              </w:rPr>
            </w:pPr>
          </w:p>
          <w:p w14:paraId="20A94977" w14:textId="77777777" w:rsidR="00127A0F" w:rsidRDefault="00127A0F" w:rsidP="004B79A2">
            <w:pPr>
              <w:jc w:val="center"/>
              <w:rPr>
                <w:rFonts w:cstheme="minorHAnsi"/>
                <w:b/>
                <w:lang w:val="en-US"/>
              </w:rPr>
            </w:pPr>
          </w:p>
          <w:p w14:paraId="197419B3" w14:textId="77777777" w:rsidR="00127A0F" w:rsidRPr="00735768" w:rsidRDefault="00127A0F" w:rsidP="004B79A2">
            <w:pPr>
              <w:jc w:val="center"/>
              <w:rPr>
                <w:rFonts w:cstheme="minorHAnsi"/>
                <w:b/>
                <w:lang w:val="en-US"/>
              </w:rPr>
            </w:pPr>
            <w:r>
              <w:rPr>
                <w:rFonts w:cstheme="minorHAnsi"/>
                <w:b/>
                <w:lang w:val="en-US"/>
              </w:rPr>
              <w:t>5.</w:t>
            </w:r>
          </w:p>
        </w:tc>
        <w:tc>
          <w:tcPr>
            <w:tcW w:w="1134" w:type="dxa"/>
          </w:tcPr>
          <w:p w14:paraId="160A95BD" w14:textId="77777777" w:rsidR="00127A0F" w:rsidRPr="000C4581" w:rsidRDefault="00127A0F" w:rsidP="004B79A2">
            <w:pPr>
              <w:jc w:val="center"/>
              <w:rPr>
                <w:b/>
                <w:lang w:val="en-US"/>
              </w:rPr>
            </w:pPr>
          </w:p>
        </w:tc>
        <w:tc>
          <w:tcPr>
            <w:tcW w:w="1701" w:type="dxa"/>
            <w:vAlign w:val="center"/>
          </w:tcPr>
          <w:p w14:paraId="2F1F1F7F" w14:textId="77777777" w:rsidR="00127A0F" w:rsidRPr="000C4581" w:rsidRDefault="00127A0F" w:rsidP="004B79A2">
            <w:pPr>
              <w:jc w:val="center"/>
              <w:rPr>
                <w:b/>
                <w:lang w:val="en-US"/>
              </w:rPr>
            </w:pPr>
            <w:r w:rsidRPr="000C4581">
              <w:rPr>
                <w:b/>
                <w:lang w:val="en-US"/>
              </w:rPr>
              <w:t>Baie de apă digitală</w:t>
            </w:r>
          </w:p>
        </w:tc>
        <w:tc>
          <w:tcPr>
            <w:tcW w:w="4301" w:type="dxa"/>
            <w:vAlign w:val="center"/>
          </w:tcPr>
          <w:p w14:paraId="58080894" w14:textId="77777777" w:rsidR="00127A0F" w:rsidRPr="00127A0F" w:rsidRDefault="00127A0F" w:rsidP="004B79A2">
            <w:pPr>
              <w:rPr>
                <w:sz w:val="20"/>
                <w:szCs w:val="20"/>
                <w:lang w:val="en-US"/>
              </w:rPr>
            </w:pPr>
            <w:r w:rsidRPr="00127A0F">
              <w:rPr>
                <w:sz w:val="20"/>
                <w:szCs w:val="20"/>
                <w:lang w:val="en-US"/>
              </w:rPr>
              <w:t>Controlată prin termostat capabilă să mențină 22</w:t>
            </w:r>
            <w:r w:rsidRPr="00127A0F">
              <w:rPr>
                <w:color w:val="000000" w:themeColor="text1"/>
                <w:sz w:val="20"/>
                <w:szCs w:val="20"/>
                <w:shd w:val="clear" w:color="auto" w:fill="FFFFFF"/>
                <w:lang w:val="en-US"/>
              </w:rPr>
              <w:t>±3°C</w:t>
            </w:r>
          </w:p>
          <w:p w14:paraId="473DED82" w14:textId="77777777" w:rsidR="00127A0F" w:rsidRPr="00127A0F" w:rsidRDefault="00127A0F" w:rsidP="004B79A2">
            <w:pPr>
              <w:rPr>
                <w:sz w:val="20"/>
                <w:szCs w:val="20"/>
                <w:lang w:val="en-US"/>
              </w:rPr>
            </w:pPr>
            <w:r w:rsidRPr="00127A0F">
              <w:rPr>
                <w:sz w:val="20"/>
                <w:szCs w:val="20"/>
                <w:lang w:val="en-US"/>
              </w:rPr>
              <w:t>Dimensiuni interioare: minim 510x350x230mm</w:t>
            </w:r>
          </w:p>
          <w:p w14:paraId="2DCD629A" w14:textId="77777777" w:rsidR="00127A0F" w:rsidRPr="00127A0F" w:rsidRDefault="00127A0F" w:rsidP="004B79A2">
            <w:pPr>
              <w:rPr>
                <w:sz w:val="20"/>
                <w:szCs w:val="20"/>
                <w:lang w:val="en-US"/>
              </w:rPr>
            </w:pPr>
            <w:r w:rsidRPr="00127A0F">
              <w:rPr>
                <w:sz w:val="20"/>
                <w:szCs w:val="20"/>
                <w:lang w:val="en-US"/>
              </w:rPr>
              <w:t>Dimensiuni exterioare: minim 680x420x420mm</w:t>
            </w:r>
          </w:p>
          <w:p w14:paraId="3B4C87A3" w14:textId="77777777" w:rsidR="00127A0F" w:rsidRPr="00127A0F" w:rsidRDefault="00127A0F" w:rsidP="004B79A2">
            <w:pPr>
              <w:rPr>
                <w:sz w:val="20"/>
                <w:szCs w:val="20"/>
                <w:lang w:val="en-US"/>
              </w:rPr>
            </w:pPr>
            <w:r w:rsidRPr="00127A0F">
              <w:rPr>
                <w:sz w:val="20"/>
                <w:szCs w:val="20"/>
                <w:lang w:val="en-US"/>
              </w:rPr>
              <w:t>Capacitate: minim 40litri</w:t>
            </w:r>
          </w:p>
        </w:tc>
        <w:tc>
          <w:tcPr>
            <w:tcW w:w="2503" w:type="dxa"/>
            <w:vAlign w:val="center"/>
          </w:tcPr>
          <w:p w14:paraId="01FC3BF4" w14:textId="77777777" w:rsidR="00127A0F" w:rsidRPr="000C4581" w:rsidRDefault="00127A0F" w:rsidP="004B79A2">
            <w:pPr>
              <w:jc w:val="center"/>
              <w:rPr>
                <w:b/>
                <w:lang w:val="en-US"/>
              </w:rPr>
            </w:pPr>
            <w:r w:rsidRPr="000C4581">
              <w:rPr>
                <w:b/>
                <w:lang w:val="en-US"/>
              </w:rPr>
              <w:t>EN 1097-6</w:t>
            </w:r>
          </w:p>
        </w:tc>
        <w:tc>
          <w:tcPr>
            <w:tcW w:w="844" w:type="dxa"/>
            <w:vAlign w:val="center"/>
          </w:tcPr>
          <w:p w14:paraId="4494BAE9" w14:textId="77777777" w:rsidR="00127A0F" w:rsidRPr="00735768" w:rsidRDefault="00127A0F" w:rsidP="004B79A2">
            <w:pPr>
              <w:jc w:val="center"/>
              <w:rPr>
                <w:rFonts w:cstheme="minorHAnsi"/>
                <w:b/>
                <w:lang w:val="en-US"/>
              </w:rPr>
            </w:pPr>
            <w:r>
              <w:rPr>
                <w:rFonts w:cstheme="minorHAnsi"/>
                <w:b/>
                <w:lang w:val="en-US"/>
              </w:rPr>
              <w:t>1</w:t>
            </w:r>
          </w:p>
        </w:tc>
      </w:tr>
      <w:tr w:rsidR="00127A0F" w:rsidRPr="00735768" w14:paraId="09868F9E" w14:textId="77777777" w:rsidTr="004B79A2">
        <w:trPr>
          <w:trHeight w:val="1091"/>
          <w:jc w:val="center"/>
        </w:trPr>
        <w:tc>
          <w:tcPr>
            <w:tcW w:w="562" w:type="dxa"/>
          </w:tcPr>
          <w:p w14:paraId="7CCF710F" w14:textId="77777777" w:rsidR="00127A0F" w:rsidRDefault="00127A0F" w:rsidP="004B79A2">
            <w:pPr>
              <w:jc w:val="center"/>
              <w:rPr>
                <w:rFonts w:cstheme="minorHAnsi"/>
                <w:b/>
                <w:lang w:val="en-US"/>
              </w:rPr>
            </w:pPr>
          </w:p>
          <w:p w14:paraId="3D313892" w14:textId="77777777" w:rsidR="00127A0F" w:rsidRDefault="00127A0F" w:rsidP="004B79A2">
            <w:pPr>
              <w:jc w:val="center"/>
              <w:rPr>
                <w:rFonts w:cstheme="minorHAnsi"/>
                <w:b/>
                <w:lang w:val="en-US"/>
              </w:rPr>
            </w:pPr>
          </w:p>
          <w:p w14:paraId="24541713" w14:textId="77777777" w:rsidR="00127A0F" w:rsidRDefault="00127A0F" w:rsidP="004B79A2">
            <w:pPr>
              <w:jc w:val="center"/>
              <w:rPr>
                <w:rFonts w:cstheme="minorHAnsi"/>
                <w:b/>
                <w:lang w:val="en-US"/>
              </w:rPr>
            </w:pPr>
          </w:p>
          <w:p w14:paraId="49060C2B" w14:textId="77777777" w:rsidR="00127A0F" w:rsidRDefault="00127A0F" w:rsidP="004B79A2">
            <w:pPr>
              <w:jc w:val="center"/>
              <w:rPr>
                <w:rFonts w:cstheme="minorHAnsi"/>
                <w:b/>
                <w:lang w:val="en-US"/>
              </w:rPr>
            </w:pPr>
            <w:r>
              <w:rPr>
                <w:rFonts w:cstheme="minorHAnsi"/>
                <w:b/>
                <w:lang w:val="en-US"/>
              </w:rPr>
              <w:t>6.</w:t>
            </w:r>
          </w:p>
        </w:tc>
        <w:tc>
          <w:tcPr>
            <w:tcW w:w="1134" w:type="dxa"/>
            <w:vMerge w:val="restart"/>
            <w:vAlign w:val="center"/>
          </w:tcPr>
          <w:p w14:paraId="080DA66A" w14:textId="77777777" w:rsidR="00127A0F" w:rsidRDefault="00127A0F" w:rsidP="004B79A2">
            <w:pPr>
              <w:jc w:val="center"/>
              <w:rPr>
                <w:b/>
                <w:lang w:val="en-US"/>
              </w:rPr>
            </w:pPr>
            <w:r>
              <w:rPr>
                <w:b/>
                <w:lang w:val="en-US"/>
              </w:rPr>
              <w:t>Lot III</w:t>
            </w:r>
          </w:p>
          <w:p w14:paraId="0EB5ED5A" w14:textId="77777777" w:rsidR="00127A0F" w:rsidRPr="000C4581" w:rsidRDefault="00127A0F" w:rsidP="004B79A2">
            <w:pPr>
              <w:jc w:val="center"/>
              <w:rPr>
                <w:b/>
                <w:lang w:val="en-US"/>
              </w:rPr>
            </w:pPr>
            <w:r>
              <w:rPr>
                <w:b/>
                <w:lang w:val="en-US"/>
              </w:rPr>
              <w:t>Agregate</w:t>
            </w:r>
          </w:p>
        </w:tc>
        <w:tc>
          <w:tcPr>
            <w:tcW w:w="1701" w:type="dxa"/>
            <w:vAlign w:val="center"/>
          </w:tcPr>
          <w:p w14:paraId="745F5C0D" w14:textId="77777777" w:rsidR="00127A0F" w:rsidRPr="000C4581" w:rsidRDefault="00127A0F" w:rsidP="004B79A2">
            <w:pPr>
              <w:rPr>
                <w:b/>
                <w:lang w:val="en-US"/>
              </w:rPr>
            </w:pPr>
            <w:r w:rsidRPr="000C4581">
              <w:rPr>
                <w:b/>
                <w:lang w:val="en-US"/>
              </w:rPr>
              <w:t>Umidometru portabil</w:t>
            </w:r>
          </w:p>
        </w:tc>
        <w:tc>
          <w:tcPr>
            <w:tcW w:w="4301" w:type="dxa"/>
            <w:vAlign w:val="center"/>
          </w:tcPr>
          <w:p w14:paraId="095B4E12" w14:textId="77777777" w:rsidR="00127A0F" w:rsidRPr="00127A0F" w:rsidRDefault="00127A0F" w:rsidP="004B79A2">
            <w:pPr>
              <w:rPr>
                <w:sz w:val="20"/>
                <w:szCs w:val="20"/>
                <w:lang w:val="en-US"/>
              </w:rPr>
            </w:pPr>
            <w:r w:rsidRPr="00127A0F">
              <w:rPr>
                <w:sz w:val="20"/>
                <w:szCs w:val="20"/>
                <w:lang w:val="en-US"/>
              </w:rPr>
              <w:t>-umidometru portabil pentru analiza umidității solului, nisipului și pietrișului</w:t>
            </w:r>
          </w:p>
          <w:p w14:paraId="0ECEB905" w14:textId="77777777" w:rsidR="00127A0F" w:rsidRPr="00127A0F" w:rsidRDefault="00127A0F" w:rsidP="004B79A2">
            <w:pPr>
              <w:rPr>
                <w:sz w:val="20"/>
                <w:szCs w:val="20"/>
                <w:lang w:val="en-US"/>
              </w:rPr>
            </w:pPr>
            <w:r w:rsidRPr="00127A0F">
              <w:rPr>
                <w:sz w:val="20"/>
                <w:szCs w:val="20"/>
                <w:lang w:val="en-US"/>
              </w:rPr>
              <w:t>-putere alimentară 12V/2A/24W pentru încărcarea bateriei interne</w:t>
            </w:r>
          </w:p>
          <w:p w14:paraId="2B9CBC4D" w14:textId="77777777" w:rsidR="00127A0F" w:rsidRPr="00127A0F" w:rsidRDefault="00127A0F" w:rsidP="004B79A2">
            <w:pPr>
              <w:rPr>
                <w:sz w:val="20"/>
                <w:szCs w:val="20"/>
                <w:lang w:val="en-US"/>
              </w:rPr>
            </w:pPr>
            <w:r w:rsidRPr="00127A0F">
              <w:rPr>
                <w:sz w:val="20"/>
                <w:szCs w:val="20"/>
                <w:lang w:val="en-US"/>
              </w:rPr>
              <w:t xml:space="preserve">-sondă umiditate </w:t>
            </w:r>
          </w:p>
          <w:p w14:paraId="36F09464" w14:textId="77777777" w:rsidR="00127A0F" w:rsidRPr="00127A0F" w:rsidRDefault="00127A0F" w:rsidP="004B79A2">
            <w:pPr>
              <w:rPr>
                <w:sz w:val="20"/>
                <w:szCs w:val="20"/>
                <w:lang w:val="en-US"/>
              </w:rPr>
            </w:pPr>
            <w:r w:rsidRPr="00127A0F">
              <w:rPr>
                <w:sz w:val="20"/>
                <w:szCs w:val="20"/>
                <w:lang w:val="en-US"/>
              </w:rPr>
              <w:t>-domeniu de măsurare 0,40% col.apă</w:t>
            </w:r>
          </w:p>
          <w:p w14:paraId="46797F91" w14:textId="77777777" w:rsidR="00127A0F" w:rsidRPr="00127A0F" w:rsidRDefault="00127A0F" w:rsidP="004B79A2">
            <w:pPr>
              <w:rPr>
                <w:sz w:val="20"/>
                <w:szCs w:val="20"/>
                <w:lang w:val="en-US"/>
              </w:rPr>
            </w:pPr>
            <w:r w:rsidRPr="00127A0F">
              <w:rPr>
                <w:sz w:val="20"/>
                <w:szCs w:val="20"/>
                <w:lang w:val="en-US"/>
              </w:rPr>
              <w:lastRenderedPageBreak/>
              <w:t>-manual utilizare</w:t>
            </w:r>
          </w:p>
          <w:p w14:paraId="3E1FC334" w14:textId="77777777" w:rsidR="00127A0F" w:rsidRPr="00127A0F" w:rsidRDefault="00127A0F" w:rsidP="004B79A2">
            <w:pPr>
              <w:rPr>
                <w:sz w:val="20"/>
                <w:szCs w:val="20"/>
                <w:lang w:val="en-US"/>
              </w:rPr>
            </w:pPr>
            <w:r w:rsidRPr="00127A0F">
              <w:rPr>
                <w:sz w:val="20"/>
                <w:szCs w:val="20"/>
                <w:lang w:val="en-US"/>
              </w:rPr>
              <w:t>-extensie telescopică</w:t>
            </w:r>
          </w:p>
          <w:p w14:paraId="63908073" w14:textId="77777777" w:rsidR="00127A0F" w:rsidRPr="00127A0F" w:rsidRDefault="00127A0F" w:rsidP="004B79A2">
            <w:pPr>
              <w:rPr>
                <w:sz w:val="20"/>
                <w:szCs w:val="20"/>
                <w:lang w:val="en-US"/>
              </w:rPr>
            </w:pPr>
            <w:r w:rsidRPr="00127A0F">
              <w:rPr>
                <w:sz w:val="20"/>
                <w:szCs w:val="20"/>
                <w:lang w:val="en-US"/>
              </w:rPr>
              <w:t>-extensie până la 2m</w:t>
            </w:r>
          </w:p>
          <w:p w14:paraId="399C9E75" w14:textId="77777777" w:rsidR="00127A0F" w:rsidRPr="00127A0F" w:rsidRDefault="00127A0F" w:rsidP="004B79A2">
            <w:pPr>
              <w:rPr>
                <w:sz w:val="20"/>
                <w:szCs w:val="20"/>
                <w:lang w:val="en-US"/>
              </w:rPr>
            </w:pPr>
            <w:r w:rsidRPr="00127A0F">
              <w:rPr>
                <w:sz w:val="20"/>
                <w:szCs w:val="20"/>
                <w:lang w:val="en-US"/>
              </w:rPr>
              <w:t>-Certificat de etalonare</w:t>
            </w:r>
          </w:p>
        </w:tc>
        <w:tc>
          <w:tcPr>
            <w:tcW w:w="2503" w:type="dxa"/>
            <w:vAlign w:val="center"/>
          </w:tcPr>
          <w:p w14:paraId="4877D0CF" w14:textId="77777777" w:rsidR="00127A0F" w:rsidRPr="000C4581" w:rsidRDefault="00127A0F" w:rsidP="004B79A2">
            <w:pPr>
              <w:jc w:val="center"/>
              <w:rPr>
                <w:b/>
                <w:lang w:val="en-US"/>
              </w:rPr>
            </w:pPr>
            <w:r w:rsidRPr="000C4581">
              <w:rPr>
                <w:b/>
                <w:lang w:val="en-US"/>
              </w:rPr>
              <w:lastRenderedPageBreak/>
              <w:t>Echipament auxiliar</w:t>
            </w:r>
          </w:p>
        </w:tc>
        <w:tc>
          <w:tcPr>
            <w:tcW w:w="844" w:type="dxa"/>
            <w:vAlign w:val="center"/>
          </w:tcPr>
          <w:p w14:paraId="37927B07" w14:textId="77777777" w:rsidR="00127A0F" w:rsidRPr="00735768" w:rsidRDefault="00127A0F" w:rsidP="004B79A2">
            <w:pPr>
              <w:jc w:val="center"/>
              <w:rPr>
                <w:rFonts w:cstheme="minorHAnsi"/>
                <w:b/>
                <w:lang w:val="en-US"/>
              </w:rPr>
            </w:pPr>
            <w:r>
              <w:rPr>
                <w:rFonts w:cstheme="minorHAnsi"/>
                <w:b/>
                <w:lang w:val="en-US"/>
              </w:rPr>
              <w:t>1</w:t>
            </w:r>
          </w:p>
        </w:tc>
      </w:tr>
      <w:tr w:rsidR="00127A0F" w:rsidRPr="000C4581" w14:paraId="548137A4" w14:textId="77777777" w:rsidTr="004B79A2">
        <w:trPr>
          <w:trHeight w:val="840"/>
          <w:jc w:val="center"/>
        </w:trPr>
        <w:tc>
          <w:tcPr>
            <w:tcW w:w="562" w:type="dxa"/>
          </w:tcPr>
          <w:p w14:paraId="0A404C3C" w14:textId="77777777" w:rsidR="00127A0F" w:rsidRDefault="00127A0F" w:rsidP="004B79A2">
            <w:pPr>
              <w:jc w:val="center"/>
              <w:rPr>
                <w:rFonts w:cstheme="minorHAnsi"/>
                <w:b/>
                <w:lang w:val="en-US"/>
              </w:rPr>
            </w:pPr>
          </w:p>
          <w:p w14:paraId="5FB9573D" w14:textId="77777777" w:rsidR="00127A0F" w:rsidRDefault="00127A0F" w:rsidP="004B79A2">
            <w:pPr>
              <w:jc w:val="center"/>
              <w:rPr>
                <w:rFonts w:cstheme="minorHAnsi"/>
                <w:b/>
                <w:lang w:val="en-US"/>
              </w:rPr>
            </w:pPr>
          </w:p>
          <w:p w14:paraId="645496E6" w14:textId="77777777" w:rsidR="00127A0F" w:rsidRDefault="00127A0F" w:rsidP="004B79A2">
            <w:pPr>
              <w:jc w:val="center"/>
              <w:rPr>
                <w:rFonts w:cstheme="minorHAnsi"/>
                <w:b/>
                <w:lang w:val="en-US"/>
              </w:rPr>
            </w:pPr>
          </w:p>
          <w:p w14:paraId="1C2DEA4C" w14:textId="77777777" w:rsidR="00127A0F" w:rsidRDefault="00127A0F" w:rsidP="004B79A2">
            <w:pPr>
              <w:jc w:val="center"/>
              <w:rPr>
                <w:rFonts w:cstheme="minorHAnsi"/>
                <w:b/>
                <w:lang w:val="en-US"/>
              </w:rPr>
            </w:pPr>
          </w:p>
          <w:p w14:paraId="288218F0" w14:textId="77777777" w:rsidR="00127A0F" w:rsidRDefault="00127A0F" w:rsidP="004B79A2">
            <w:pPr>
              <w:jc w:val="center"/>
              <w:rPr>
                <w:rFonts w:cstheme="minorHAnsi"/>
                <w:b/>
                <w:lang w:val="en-US"/>
              </w:rPr>
            </w:pPr>
          </w:p>
          <w:p w14:paraId="220372ED" w14:textId="77777777" w:rsidR="00127A0F" w:rsidRDefault="00127A0F" w:rsidP="004B79A2">
            <w:pPr>
              <w:jc w:val="center"/>
              <w:rPr>
                <w:rFonts w:cstheme="minorHAnsi"/>
                <w:b/>
                <w:lang w:val="en-US"/>
              </w:rPr>
            </w:pPr>
          </w:p>
          <w:p w14:paraId="795CA95D" w14:textId="77777777" w:rsidR="00127A0F" w:rsidRDefault="00127A0F" w:rsidP="004B79A2">
            <w:pPr>
              <w:jc w:val="center"/>
              <w:rPr>
                <w:rFonts w:cstheme="minorHAnsi"/>
                <w:b/>
                <w:lang w:val="en-US"/>
              </w:rPr>
            </w:pPr>
          </w:p>
          <w:p w14:paraId="72DA489F" w14:textId="77777777" w:rsidR="00127A0F" w:rsidRDefault="00127A0F" w:rsidP="004B79A2">
            <w:pPr>
              <w:jc w:val="center"/>
              <w:rPr>
                <w:rFonts w:cstheme="minorHAnsi"/>
                <w:b/>
                <w:lang w:val="en-US"/>
              </w:rPr>
            </w:pPr>
          </w:p>
          <w:p w14:paraId="3B20F512" w14:textId="77777777" w:rsidR="00127A0F" w:rsidRDefault="00127A0F" w:rsidP="004B79A2">
            <w:pPr>
              <w:jc w:val="center"/>
              <w:rPr>
                <w:rFonts w:cstheme="minorHAnsi"/>
                <w:b/>
                <w:lang w:val="en-US"/>
              </w:rPr>
            </w:pPr>
          </w:p>
          <w:p w14:paraId="7A66905F" w14:textId="77777777" w:rsidR="00127A0F" w:rsidRDefault="00127A0F" w:rsidP="004B79A2">
            <w:pPr>
              <w:jc w:val="center"/>
              <w:rPr>
                <w:rFonts w:cstheme="minorHAnsi"/>
                <w:b/>
                <w:lang w:val="en-US"/>
              </w:rPr>
            </w:pPr>
          </w:p>
          <w:p w14:paraId="4BBD8EBD" w14:textId="77777777" w:rsidR="00127A0F" w:rsidRDefault="00127A0F" w:rsidP="004B79A2">
            <w:pPr>
              <w:jc w:val="center"/>
              <w:rPr>
                <w:rFonts w:cstheme="minorHAnsi"/>
                <w:b/>
                <w:lang w:val="en-US"/>
              </w:rPr>
            </w:pPr>
          </w:p>
          <w:p w14:paraId="4219B6D0" w14:textId="77777777" w:rsidR="00127A0F" w:rsidRDefault="00127A0F" w:rsidP="004B79A2">
            <w:pPr>
              <w:jc w:val="center"/>
              <w:rPr>
                <w:rFonts w:cstheme="minorHAnsi"/>
                <w:b/>
                <w:lang w:val="en-US"/>
              </w:rPr>
            </w:pPr>
          </w:p>
          <w:p w14:paraId="6F870E58" w14:textId="77777777" w:rsidR="00127A0F" w:rsidRDefault="00127A0F" w:rsidP="004B79A2">
            <w:pPr>
              <w:rPr>
                <w:rFonts w:cstheme="minorHAnsi"/>
                <w:b/>
                <w:lang w:val="en-US"/>
              </w:rPr>
            </w:pPr>
          </w:p>
          <w:p w14:paraId="2B3E3C6F" w14:textId="77777777" w:rsidR="00127A0F" w:rsidRDefault="00127A0F" w:rsidP="004B79A2">
            <w:pPr>
              <w:rPr>
                <w:rFonts w:cstheme="minorHAnsi"/>
                <w:b/>
                <w:lang w:val="en-US"/>
              </w:rPr>
            </w:pPr>
            <w:r>
              <w:rPr>
                <w:rFonts w:cstheme="minorHAnsi"/>
                <w:b/>
                <w:lang w:val="en-US"/>
              </w:rPr>
              <w:t>7.</w:t>
            </w:r>
          </w:p>
        </w:tc>
        <w:tc>
          <w:tcPr>
            <w:tcW w:w="1134" w:type="dxa"/>
            <w:vMerge/>
          </w:tcPr>
          <w:p w14:paraId="0DA1288C" w14:textId="77777777" w:rsidR="00127A0F" w:rsidRPr="000C4581" w:rsidRDefault="00127A0F" w:rsidP="004B79A2">
            <w:pPr>
              <w:rPr>
                <w:b/>
                <w:lang w:val="en-US"/>
              </w:rPr>
            </w:pPr>
          </w:p>
        </w:tc>
        <w:tc>
          <w:tcPr>
            <w:tcW w:w="1701" w:type="dxa"/>
            <w:vAlign w:val="center"/>
          </w:tcPr>
          <w:p w14:paraId="7A9D3B80" w14:textId="77777777" w:rsidR="00127A0F" w:rsidRPr="000C4581" w:rsidRDefault="00127A0F" w:rsidP="004B79A2">
            <w:pPr>
              <w:rPr>
                <w:b/>
                <w:lang w:val="en-US"/>
              </w:rPr>
            </w:pPr>
            <w:r w:rsidRPr="000C4581">
              <w:rPr>
                <w:b/>
                <w:lang w:val="en-US"/>
              </w:rPr>
              <w:t>Site de cernere</w:t>
            </w:r>
          </w:p>
          <w:p w14:paraId="7D00A9FD" w14:textId="77777777" w:rsidR="00127A0F" w:rsidRPr="000C4581" w:rsidRDefault="00127A0F" w:rsidP="004B79A2">
            <w:pPr>
              <w:rPr>
                <w:b/>
                <w:lang w:val="en-US"/>
              </w:rPr>
            </w:pPr>
            <w:r w:rsidRPr="000C4581">
              <w:rPr>
                <w:b/>
                <w:lang w:val="en-US"/>
              </w:rPr>
              <w:t>Diametrul 300mm</w:t>
            </w:r>
          </w:p>
          <w:p w14:paraId="1D863EEE" w14:textId="77777777" w:rsidR="00127A0F" w:rsidRPr="000C4581" w:rsidRDefault="00127A0F" w:rsidP="004B79A2">
            <w:pPr>
              <w:jc w:val="center"/>
              <w:rPr>
                <w:b/>
                <w:lang w:val="en-US"/>
              </w:rPr>
            </w:pPr>
          </w:p>
        </w:tc>
        <w:tc>
          <w:tcPr>
            <w:tcW w:w="4301" w:type="dxa"/>
            <w:vAlign w:val="center"/>
          </w:tcPr>
          <w:p w14:paraId="4228F937" w14:textId="77777777" w:rsidR="00127A0F" w:rsidRPr="00127A0F" w:rsidRDefault="00127A0F" w:rsidP="004B79A2">
            <w:pPr>
              <w:rPr>
                <w:sz w:val="20"/>
                <w:szCs w:val="20"/>
                <w:lang w:val="en-US"/>
              </w:rPr>
            </w:pPr>
            <w:r w:rsidRPr="00127A0F">
              <w:rPr>
                <w:sz w:val="20"/>
                <w:szCs w:val="20"/>
                <w:lang w:val="en-US"/>
              </w:rPr>
              <w:t>-diametrul 300</w:t>
            </w:r>
          </w:p>
          <w:p w14:paraId="38ED9B22" w14:textId="77777777" w:rsidR="00127A0F" w:rsidRPr="00127A0F" w:rsidRDefault="00127A0F" w:rsidP="004B79A2">
            <w:pPr>
              <w:rPr>
                <w:sz w:val="20"/>
                <w:szCs w:val="20"/>
                <w:lang w:val="en-US"/>
              </w:rPr>
            </w:pPr>
            <w:r w:rsidRPr="00127A0F">
              <w:rPr>
                <w:sz w:val="20"/>
                <w:szCs w:val="20"/>
                <w:lang w:val="en-US"/>
              </w:rPr>
              <w:t>-0,063mm</w:t>
            </w:r>
          </w:p>
          <w:p w14:paraId="0E652D43" w14:textId="77777777" w:rsidR="00127A0F" w:rsidRPr="00127A0F" w:rsidRDefault="00127A0F" w:rsidP="004B79A2">
            <w:pPr>
              <w:rPr>
                <w:sz w:val="20"/>
                <w:szCs w:val="20"/>
                <w:lang w:val="en-US"/>
              </w:rPr>
            </w:pPr>
            <w:r w:rsidRPr="00127A0F">
              <w:rPr>
                <w:sz w:val="20"/>
                <w:szCs w:val="20"/>
                <w:lang w:val="en-US"/>
              </w:rPr>
              <w:t>-0,125mm</w:t>
            </w:r>
          </w:p>
          <w:p w14:paraId="5A8628DF" w14:textId="77777777" w:rsidR="00127A0F" w:rsidRPr="00127A0F" w:rsidRDefault="00127A0F" w:rsidP="004B79A2">
            <w:pPr>
              <w:rPr>
                <w:sz w:val="20"/>
                <w:szCs w:val="20"/>
                <w:lang w:val="en-US"/>
              </w:rPr>
            </w:pPr>
            <w:r w:rsidRPr="00127A0F">
              <w:rPr>
                <w:sz w:val="20"/>
                <w:szCs w:val="20"/>
                <w:lang w:val="en-US"/>
              </w:rPr>
              <w:t>-0,250mm</w:t>
            </w:r>
          </w:p>
          <w:p w14:paraId="67DAE26E" w14:textId="77777777" w:rsidR="00127A0F" w:rsidRPr="00127A0F" w:rsidRDefault="00127A0F" w:rsidP="004B79A2">
            <w:pPr>
              <w:rPr>
                <w:sz w:val="20"/>
                <w:szCs w:val="20"/>
                <w:lang w:val="en-US"/>
              </w:rPr>
            </w:pPr>
            <w:r w:rsidRPr="00127A0F">
              <w:rPr>
                <w:sz w:val="20"/>
                <w:szCs w:val="20"/>
                <w:lang w:val="en-US"/>
              </w:rPr>
              <w:t>-0,500mm</w:t>
            </w:r>
          </w:p>
          <w:p w14:paraId="532D739F" w14:textId="77777777" w:rsidR="00127A0F" w:rsidRPr="00127A0F" w:rsidRDefault="00127A0F" w:rsidP="004B79A2">
            <w:pPr>
              <w:rPr>
                <w:sz w:val="20"/>
                <w:szCs w:val="20"/>
                <w:lang w:val="en-US"/>
              </w:rPr>
            </w:pPr>
            <w:r w:rsidRPr="00127A0F">
              <w:rPr>
                <w:sz w:val="20"/>
                <w:szCs w:val="20"/>
                <w:lang w:val="en-US"/>
              </w:rPr>
              <w:t>-1,0mm</w:t>
            </w:r>
          </w:p>
          <w:p w14:paraId="11B9768D" w14:textId="77777777" w:rsidR="00127A0F" w:rsidRPr="00127A0F" w:rsidRDefault="00127A0F" w:rsidP="004B79A2">
            <w:pPr>
              <w:rPr>
                <w:sz w:val="20"/>
                <w:szCs w:val="20"/>
                <w:lang w:val="en-US"/>
              </w:rPr>
            </w:pPr>
            <w:r w:rsidRPr="00127A0F">
              <w:rPr>
                <w:sz w:val="20"/>
                <w:szCs w:val="20"/>
                <w:lang w:val="en-US"/>
              </w:rPr>
              <w:t>-1,6mm</w:t>
            </w:r>
          </w:p>
          <w:p w14:paraId="1305C642" w14:textId="77777777" w:rsidR="00127A0F" w:rsidRPr="00127A0F" w:rsidRDefault="00127A0F" w:rsidP="004B79A2">
            <w:pPr>
              <w:rPr>
                <w:sz w:val="20"/>
                <w:szCs w:val="20"/>
                <w:lang w:val="en-US"/>
              </w:rPr>
            </w:pPr>
            <w:r w:rsidRPr="00127A0F">
              <w:rPr>
                <w:sz w:val="20"/>
                <w:szCs w:val="20"/>
                <w:lang w:val="en-US"/>
              </w:rPr>
              <w:t>-2,0mm</w:t>
            </w:r>
          </w:p>
          <w:p w14:paraId="5F938CF2" w14:textId="77777777" w:rsidR="00127A0F" w:rsidRPr="00127A0F" w:rsidRDefault="00127A0F" w:rsidP="004B79A2">
            <w:pPr>
              <w:rPr>
                <w:sz w:val="20"/>
                <w:szCs w:val="20"/>
                <w:lang w:val="en-US"/>
              </w:rPr>
            </w:pPr>
            <w:r w:rsidRPr="00127A0F">
              <w:rPr>
                <w:sz w:val="20"/>
                <w:szCs w:val="20"/>
                <w:lang w:val="en-US"/>
              </w:rPr>
              <w:t>-4,0mm</w:t>
            </w:r>
          </w:p>
          <w:p w14:paraId="3A92F7E1" w14:textId="77777777" w:rsidR="00127A0F" w:rsidRPr="00127A0F" w:rsidRDefault="00127A0F" w:rsidP="004B79A2">
            <w:pPr>
              <w:rPr>
                <w:sz w:val="20"/>
                <w:szCs w:val="20"/>
                <w:lang w:val="en-US"/>
              </w:rPr>
            </w:pPr>
            <w:r w:rsidRPr="00127A0F">
              <w:rPr>
                <w:sz w:val="20"/>
                <w:szCs w:val="20"/>
                <w:lang w:val="en-US"/>
              </w:rPr>
              <w:t>-5,0mm</w:t>
            </w:r>
          </w:p>
          <w:p w14:paraId="333C5605" w14:textId="77777777" w:rsidR="00127A0F" w:rsidRPr="00127A0F" w:rsidRDefault="00127A0F" w:rsidP="004B79A2">
            <w:pPr>
              <w:rPr>
                <w:sz w:val="20"/>
                <w:szCs w:val="20"/>
                <w:lang w:val="en-US"/>
              </w:rPr>
            </w:pPr>
            <w:r w:rsidRPr="00127A0F">
              <w:rPr>
                <w:sz w:val="20"/>
                <w:szCs w:val="20"/>
                <w:lang w:val="en-US"/>
              </w:rPr>
              <w:t>-5,6mm</w:t>
            </w:r>
          </w:p>
          <w:p w14:paraId="2CBCCB25" w14:textId="77777777" w:rsidR="00127A0F" w:rsidRPr="00127A0F" w:rsidRDefault="00127A0F" w:rsidP="004B79A2">
            <w:pPr>
              <w:rPr>
                <w:sz w:val="20"/>
                <w:szCs w:val="20"/>
                <w:lang w:val="en-US"/>
              </w:rPr>
            </w:pPr>
            <w:r w:rsidRPr="00127A0F">
              <w:rPr>
                <w:sz w:val="20"/>
                <w:szCs w:val="20"/>
                <w:lang w:val="en-US"/>
              </w:rPr>
              <w:t>-6,3mm</w:t>
            </w:r>
          </w:p>
          <w:p w14:paraId="61CA0F4C" w14:textId="77777777" w:rsidR="00127A0F" w:rsidRPr="00127A0F" w:rsidRDefault="00127A0F" w:rsidP="004B79A2">
            <w:pPr>
              <w:rPr>
                <w:sz w:val="20"/>
                <w:szCs w:val="20"/>
                <w:lang w:val="en-US"/>
              </w:rPr>
            </w:pPr>
            <w:r w:rsidRPr="00127A0F">
              <w:rPr>
                <w:sz w:val="20"/>
                <w:szCs w:val="20"/>
                <w:lang w:val="en-US"/>
              </w:rPr>
              <w:t>-8mm</w:t>
            </w:r>
          </w:p>
          <w:p w14:paraId="1FB9D40B" w14:textId="77777777" w:rsidR="00127A0F" w:rsidRPr="00127A0F" w:rsidRDefault="00127A0F" w:rsidP="004B79A2">
            <w:pPr>
              <w:rPr>
                <w:sz w:val="20"/>
                <w:szCs w:val="20"/>
                <w:lang w:val="en-US"/>
              </w:rPr>
            </w:pPr>
            <w:r w:rsidRPr="00127A0F">
              <w:rPr>
                <w:sz w:val="20"/>
                <w:szCs w:val="20"/>
                <w:lang w:val="en-US"/>
              </w:rPr>
              <w:t>-10mm</w:t>
            </w:r>
          </w:p>
          <w:p w14:paraId="37086005" w14:textId="77777777" w:rsidR="00127A0F" w:rsidRPr="00127A0F" w:rsidRDefault="00127A0F" w:rsidP="004B79A2">
            <w:pPr>
              <w:rPr>
                <w:sz w:val="20"/>
                <w:szCs w:val="20"/>
                <w:lang w:val="en-US"/>
              </w:rPr>
            </w:pPr>
            <w:r w:rsidRPr="00127A0F">
              <w:rPr>
                <w:sz w:val="20"/>
                <w:szCs w:val="20"/>
                <w:lang w:val="en-US"/>
              </w:rPr>
              <w:t>-11,2mm</w:t>
            </w:r>
          </w:p>
          <w:p w14:paraId="5758783B" w14:textId="77777777" w:rsidR="00127A0F" w:rsidRPr="00127A0F" w:rsidRDefault="00127A0F" w:rsidP="004B79A2">
            <w:pPr>
              <w:rPr>
                <w:sz w:val="20"/>
                <w:szCs w:val="20"/>
                <w:lang w:val="en-US"/>
              </w:rPr>
            </w:pPr>
            <w:r w:rsidRPr="00127A0F">
              <w:rPr>
                <w:sz w:val="20"/>
                <w:szCs w:val="20"/>
                <w:lang w:val="en-US"/>
              </w:rPr>
              <w:t>-12,5mm</w:t>
            </w:r>
          </w:p>
          <w:p w14:paraId="78095628" w14:textId="77777777" w:rsidR="00127A0F" w:rsidRPr="00127A0F" w:rsidRDefault="00127A0F" w:rsidP="004B79A2">
            <w:pPr>
              <w:rPr>
                <w:sz w:val="20"/>
                <w:szCs w:val="20"/>
                <w:lang w:val="en-US"/>
              </w:rPr>
            </w:pPr>
            <w:r w:rsidRPr="00127A0F">
              <w:rPr>
                <w:sz w:val="20"/>
                <w:szCs w:val="20"/>
                <w:lang w:val="en-US"/>
              </w:rPr>
              <w:t>-14,0mm</w:t>
            </w:r>
          </w:p>
          <w:p w14:paraId="193B3DDC" w14:textId="77777777" w:rsidR="00127A0F" w:rsidRPr="00127A0F" w:rsidRDefault="00127A0F" w:rsidP="004B79A2">
            <w:pPr>
              <w:rPr>
                <w:sz w:val="20"/>
                <w:szCs w:val="20"/>
                <w:lang w:val="en-US"/>
              </w:rPr>
            </w:pPr>
            <w:r w:rsidRPr="00127A0F">
              <w:rPr>
                <w:sz w:val="20"/>
                <w:szCs w:val="20"/>
                <w:lang w:val="en-US"/>
              </w:rPr>
              <w:t>-16,0mm</w:t>
            </w:r>
          </w:p>
          <w:p w14:paraId="10C0E82F" w14:textId="77777777" w:rsidR="00127A0F" w:rsidRPr="00127A0F" w:rsidRDefault="00127A0F" w:rsidP="004B79A2">
            <w:pPr>
              <w:rPr>
                <w:sz w:val="20"/>
                <w:szCs w:val="20"/>
                <w:lang w:val="en-US"/>
              </w:rPr>
            </w:pPr>
            <w:r w:rsidRPr="00127A0F">
              <w:rPr>
                <w:sz w:val="20"/>
                <w:szCs w:val="20"/>
                <w:lang w:val="en-US"/>
              </w:rPr>
              <w:t>-20,0mm</w:t>
            </w:r>
          </w:p>
          <w:p w14:paraId="5397FC95" w14:textId="77777777" w:rsidR="00127A0F" w:rsidRPr="00127A0F" w:rsidRDefault="00127A0F" w:rsidP="004B79A2">
            <w:pPr>
              <w:rPr>
                <w:sz w:val="20"/>
                <w:szCs w:val="20"/>
                <w:lang w:val="en-US"/>
              </w:rPr>
            </w:pPr>
            <w:r w:rsidRPr="00127A0F">
              <w:rPr>
                <w:sz w:val="20"/>
                <w:szCs w:val="20"/>
                <w:lang w:val="en-US"/>
              </w:rPr>
              <w:t>-22,4mm</w:t>
            </w:r>
          </w:p>
          <w:p w14:paraId="08C1D219" w14:textId="77777777" w:rsidR="00127A0F" w:rsidRPr="00127A0F" w:rsidRDefault="00127A0F" w:rsidP="004B79A2">
            <w:pPr>
              <w:rPr>
                <w:sz w:val="20"/>
                <w:szCs w:val="20"/>
                <w:lang w:val="en-US"/>
              </w:rPr>
            </w:pPr>
            <w:r w:rsidRPr="00127A0F">
              <w:rPr>
                <w:sz w:val="20"/>
                <w:szCs w:val="20"/>
                <w:lang w:val="en-US"/>
              </w:rPr>
              <w:t>-25,0mm</w:t>
            </w:r>
          </w:p>
          <w:p w14:paraId="0EA5C720" w14:textId="77777777" w:rsidR="00127A0F" w:rsidRPr="00127A0F" w:rsidRDefault="00127A0F" w:rsidP="004B79A2">
            <w:pPr>
              <w:rPr>
                <w:sz w:val="20"/>
                <w:szCs w:val="20"/>
                <w:lang w:val="en-US"/>
              </w:rPr>
            </w:pPr>
            <w:r w:rsidRPr="00127A0F">
              <w:rPr>
                <w:sz w:val="20"/>
                <w:szCs w:val="20"/>
                <w:lang w:val="en-US"/>
              </w:rPr>
              <w:t>-31,5mm</w:t>
            </w:r>
          </w:p>
          <w:p w14:paraId="08D4D964" w14:textId="77777777" w:rsidR="00127A0F" w:rsidRPr="00127A0F" w:rsidRDefault="00127A0F" w:rsidP="004B79A2">
            <w:pPr>
              <w:rPr>
                <w:sz w:val="20"/>
                <w:szCs w:val="20"/>
                <w:lang w:val="en-US"/>
              </w:rPr>
            </w:pPr>
            <w:r w:rsidRPr="00127A0F">
              <w:rPr>
                <w:sz w:val="20"/>
                <w:szCs w:val="20"/>
                <w:lang w:val="en-US"/>
              </w:rPr>
              <w:t>-40,0mm</w:t>
            </w:r>
          </w:p>
          <w:p w14:paraId="68A47EBC" w14:textId="77777777" w:rsidR="00127A0F" w:rsidRPr="00127A0F" w:rsidRDefault="00127A0F" w:rsidP="004B79A2">
            <w:pPr>
              <w:rPr>
                <w:sz w:val="20"/>
                <w:szCs w:val="20"/>
                <w:lang w:val="en-US"/>
              </w:rPr>
            </w:pPr>
            <w:r w:rsidRPr="00127A0F">
              <w:rPr>
                <w:sz w:val="20"/>
                <w:szCs w:val="20"/>
                <w:lang w:val="en-US"/>
              </w:rPr>
              <w:t>-45,0mm</w:t>
            </w:r>
          </w:p>
          <w:p w14:paraId="099ECEFD" w14:textId="77777777" w:rsidR="00127A0F" w:rsidRPr="00127A0F" w:rsidRDefault="00127A0F" w:rsidP="004B79A2">
            <w:pPr>
              <w:rPr>
                <w:sz w:val="20"/>
                <w:szCs w:val="20"/>
                <w:lang w:val="en-US"/>
              </w:rPr>
            </w:pPr>
            <w:r w:rsidRPr="00127A0F">
              <w:rPr>
                <w:sz w:val="20"/>
                <w:szCs w:val="20"/>
                <w:lang w:val="en-US"/>
              </w:rPr>
              <w:t>-50,0mm</w:t>
            </w:r>
          </w:p>
          <w:p w14:paraId="2C776779" w14:textId="77777777" w:rsidR="00127A0F" w:rsidRPr="00127A0F" w:rsidRDefault="00127A0F" w:rsidP="004B79A2">
            <w:pPr>
              <w:rPr>
                <w:sz w:val="20"/>
                <w:szCs w:val="20"/>
                <w:lang w:val="en-US"/>
              </w:rPr>
            </w:pPr>
            <w:r w:rsidRPr="00127A0F">
              <w:rPr>
                <w:sz w:val="20"/>
                <w:szCs w:val="20"/>
                <w:lang w:val="en-US"/>
              </w:rPr>
              <w:t>-56,0mm</w:t>
            </w:r>
          </w:p>
          <w:p w14:paraId="7BC96332" w14:textId="77777777" w:rsidR="00127A0F" w:rsidRPr="00127A0F" w:rsidRDefault="00127A0F" w:rsidP="004B79A2">
            <w:pPr>
              <w:rPr>
                <w:sz w:val="20"/>
                <w:szCs w:val="20"/>
                <w:lang w:val="en-US"/>
              </w:rPr>
            </w:pPr>
            <w:r w:rsidRPr="00127A0F">
              <w:rPr>
                <w:sz w:val="20"/>
                <w:szCs w:val="20"/>
                <w:lang w:val="en-US"/>
              </w:rPr>
              <w:t>-63,0mm</w:t>
            </w:r>
          </w:p>
          <w:p w14:paraId="77EF77FC" w14:textId="77777777" w:rsidR="00127A0F" w:rsidRPr="00127A0F" w:rsidRDefault="00127A0F" w:rsidP="004B79A2">
            <w:pPr>
              <w:rPr>
                <w:sz w:val="20"/>
                <w:szCs w:val="20"/>
                <w:lang w:val="en-US"/>
              </w:rPr>
            </w:pPr>
            <w:r w:rsidRPr="00127A0F">
              <w:rPr>
                <w:sz w:val="20"/>
                <w:szCs w:val="20"/>
                <w:lang w:val="en-US"/>
              </w:rPr>
              <w:t>-80,0mm</w:t>
            </w:r>
          </w:p>
          <w:p w14:paraId="38DB0472" w14:textId="77777777" w:rsidR="00127A0F" w:rsidRPr="00127A0F" w:rsidRDefault="00127A0F" w:rsidP="004B79A2">
            <w:pPr>
              <w:rPr>
                <w:sz w:val="20"/>
                <w:szCs w:val="20"/>
                <w:lang w:val="en-US"/>
              </w:rPr>
            </w:pPr>
            <w:r w:rsidRPr="00127A0F">
              <w:rPr>
                <w:sz w:val="20"/>
                <w:szCs w:val="20"/>
                <w:lang w:val="en-US"/>
              </w:rPr>
              <w:t>-100,0mm</w:t>
            </w:r>
          </w:p>
          <w:p w14:paraId="454653AB" w14:textId="77777777" w:rsidR="00127A0F" w:rsidRPr="00127A0F" w:rsidRDefault="00127A0F" w:rsidP="004B79A2">
            <w:pPr>
              <w:rPr>
                <w:sz w:val="20"/>
                <w:szCs w:val="20"/>
                <w:lang w:val="en-US"/>
              </w:rPr>
            </w:pPr>
            <w:r w:rsidRPr="00127A0F">
              <w:rPr>
                <w:sz w:val="20"/>
                <w:szCs w:val="20"/>
                <w:lang w:val="en-US"/>
              </w:rPr>
              <w:t>-125,0mm</w:t>
            </w:r>
          </w:p>
        </w:tc>
        <w:tc>
          <w:tcPr>
            <w:tcW w:w="2503" w:type="dxa"/>
            <w:vAlign w:val="center"/>
          </w:tcPr>
          <w:p w14:paraId="3604A130" w14:textId="77777777" w:rsidR="00127A0F" w:rsidRPr="000C4581" w:rsidRDefault="00127A0F" w:rsidP="004B79A2">
            <w:pPr>
              <w:jc w:val="center"/>
              <w:rPr>
                <w:b/>
                <w:lang w:val="en-US"/>
              </w:rPr>
            </w:pPr>
            <w:r w:rsidRPr="000C4581">
              <w:rPr>
                <w:b/>
                <w:lang w:val="en-US"/>
              </w:rPr>
              <w:t>ISO 3310-1</w:t>
            </w:r>
          </w:p>
          <w:p w14:paraId="6AA86EA6" w14:textId="77777777" w:rsidR="00127A0F" w:rsidRPr="000C4581" w:rsidRDefault="00127A0F" w:rsidP="004B79A2">
            <w:pPr>
              <w:jc w:val="center"/>
              <w:rPr>
                <w:b/>
                <w:lang w:val="en-US"/>
              </w:rPr>
            </w:pPr>
            <w:r w:rsidRPr="000C4581">
              <w:rPr>
                <w:b/>
                <w:lang w:val="en-US"/>
              </w:rPr>
              <w:t>ISO 3310-2</w:t>
            </w:r>
          </w:p>
          <w:p w14:paraId="5AA9C9B1" w14:textId="77777777" w:rsidR="00127A0F" w:rsidRPr="000C4581" w:rsidRDefault="00127A0F" w:rsidP="004B79A2">
            <w:pPr>
              <w:jc w:val="center"/>
              <w:rPr>
                <w:b/>
                <w:lang w:val="en-US"/>
              </w:rPr>
            </w:pPr>
          </w:p>
        </w:tc>
        <w:tc>
          <w:tcPr>
            <w:tcW w:w="844" w:type="dxa"/>
            <w:vAlign w:val="center"/>
          </w:tcPr>
          <w:p w14:paraId="3EAB8103" w14:textId="77777777" w:rsidR="00127A0F" w:rsidRPr="000C4581" w:rsidRDefault="00127A0F" w:rsidP="004B79A2">
            <w:pPr>
              <w:jc w:val="center"/>
              <w:rPr>
                <w:b/>
                <w:lang w:val="en-US"/>
              </w:rPr>
            </w:pPr>
            <w:r w:rsidRPr="000C4581">
              <w:rPr>
                <w:b/>
                <w:lang w:val="en-US"/>
              </w:rPr>
              <w:t>1 buc de fiecare</w:t>
            </w:r>
          </w:p>
        </w:tc>
      </w:tr>
      <w:tr w:rsidR="00127A0F" w:rsidRPr="000C4581" w14:paraId="54DA7220" w14:textId="77777777" w:rsidTr="004B79A2">
        <w:trPr>
          <w:trHeight w:val="1091"/>
          <w:jc w:val="center"/>
        </w:trPr>
        <w:tc>
          <w:tcPr>
            <w:tcW w:w="562" w:type="dxa"/>
          </w:tcPr>
          <w:p w14:paraId="7C406976" w14:textId="77777777" w:rsidR="00127A0F" w:rsidRDefault="00127A0F" w:rsidP="004B79A2">
            <w:pPr>
              <w:jc w:val="center"/>
              <w:rPr>
                <w:rFonts w:cstheme="minorHAnsi"/>
                <w:b/>
                <w:lang w:val="en-US"/>
              </w:rPr>
            </w:pPr>
          </w:p>
          <w:p w14:paraId="4E1AE0BB" w14:textId="77777777" w:rsidR="00127A0F" w:rsidRDefault="00127A0F" w:rsidP="004B79A2">
            <w:pPr>
              <w:jc w:val="center"/>
              <w:rPr>
                <w:rFonts w:cstheme="minorHAnsi"/>
                <w:b/>
                <w:lang w:val="en-US"/>
              </w:rPr>
            </w:pPr>
          </w:p>
          <w:p w14:paraId="782C525A" w14:textId="77777777" w:rsidR="00127A0F" w:rsidRDefault="00127A0F" w:rsidP="004B79A2">
            <w:pPr>
              <w:jc w:val="center"/>
              <w:rPr>
                <w:rFonts w:cstheme="minorHAnsi"/>
                <w:b/>
                <w:lang w:val="en-US"/>
              </w:rPr>
            </w:pPr>
          </w:p>
          <w:p w14:paraId="57604087" w14:textId="77777777" w:rsidR="00127A0F" w:rsidRDefault="00127A0F" w:rsidP="004B79A2">
            <w:pPr>
              <w:jc w:val="center"/>
              <w:rPr>
                <w:rFonts w:cstheme="minorHAnsi"/>
                <w:b/>
                <w:lang w:val="en-US"/>
              </w:rPr>
            </w:pPr>
          </w:p>
          <w:p w14:paraId="2298625F" w14:textId="77777777" w:rsidR="00127A0F" w:rsidRDefault="00127A0F" w:rsidP="004B79A2">
            <w:pPr>
              <w:jc w:val="center"/>
              <w:rPr>
                <w:rFonts w:cstheme="minorHAnsi"/>
                <w:b/>
                <w:lang w:val="en-US"/>
              </w:rPr>
            </w:pPr>
          </w:p>
          <w:p w14:paraId="4B029C7F" w14:textId="77777777" w:rsidR="00127A0F" w:rsidRDefault="00127A0F" w:rsidP="004B79A2">
            <w:pPr>
              <w:jc w:val="center"/>
              <w:rPr>
                <w:rFonts w:cstheme="minorHAnsi"/>
                <w:b/>
                <w:lang w:val="en-US"/>
              </w:rPr>
            </w:pPr>
          </w:p>
          <w:p w14:paraId="3E3A80A4" w14:textId="77777777" w:rsidR="00127A0F" w:rsidRDefault="00127A0F" w:rsidP="004B79A2">
            <w:pPr>
              <w:jc w:val="center"/>
              <w:rPr>
                <w:rFonts w:cstheme="minorHAnsi"/>
                <w:b/>
                <w:lang w:val="en-US"/>
              </w:rPr>
            </w:pPr>
            <w:r>
              <w:rPr>
                <w:rFonts w:cstheme="minorHAnsi"/>
                <w:b/>
                <w:lang w:val="en-US"/>
              </w:rPr>
              <w:t>8.</w:t>
            </w:r>
          </w:p>
        </w:tc>
        <w:tc>
          <w:tcPr>
            <w:tcW w:w="1134" w:type="dxa"/>
            <w:vMerge/>
          </w:tcPr>
          <w:p w14:paraId="6565D883" w14:textId="77777777" w:rsidR="00127A0F" w:rsidRPr="000C4581" w:rsidRDefault="00127A0F" w:rsidP="004B79A2">
            <w:pPr>
              <w:rPr>
                <w:b/>
                <w:lang w:val="en-US"/>
              </w:rPr>
            </w:pPr>
          </w:p>
        </w:tc>
        <w:tc>
          <w:tcPr>
            <w:tcW w:w="1701" w:type="dxa"/>
            <w:vAlign w:val="center"/>
          </w:tcPr>
          <w:p w14:paraId="0F2FF7A1" w14:textId="77777777" w:rsidR="00127A0F" w:rsidRPr="000C4581" w:rsidRDefault="00127A0F" w:rsidP="004B79A2">
            <w:pPr>
              <w:rPr>
                <w:b/>
                <w:lang w:val="en-US"/>
              </w:rPr>
            </w:pPr>
            <w:r w:rsidRPr="000C4581">
              <w:rPr>
                <w:b/>
                <w:lang w:val="en-US"/>
              </w:rPr>
              <w:t>Site de cernere diametrul 200mm</w:t>
            </w:r>
          </w:p>
        </w:tc>
        <w:tc>
          <w:tcPr>
            <w:tcW w:w="4301" w:type="dxa"/>
            <w:vAlign w:val="center"/>
          </w:tcPr>
          <w:p w14:paraId="3E3B8D64" w14:textId="77777777" w:rsidR="00127A0F" w:rsidRPr="00127A0F" w:rsidRDefault="00127A0F" w:rsidP="004B79A2">
            <w:pPr>
              <w:rPr>
                <w:sz w:val="20"/>
                <w:szCs w:val="20"/>
                <w:lang w:val="en-US"/>
              </w:rPr>
            </w:pPr>
            <w:r w:rsidRPr="00127A0F">
              <w:rPr>
                <w:sz w:val="20"/>
                <w:szCs w:val="20"/>
                <w:lang w:val="en-US"/>
              </w:rPr>
              <w:t>-diametrul 200</w:t>
            </w:r>
          </w:p>
          <w:p w14:paraId="0DAC0E1F" w14:textId="77777777" w:rsidR="00127A0F" w:rsidRPr="00127A0F" w:rsidRDefault="00127A0F" w:rsidP="004B79A2">
            <w:pPr>
              <w:rPr>
                <w:sz w:val="20"/>
                <w:szCs w:val="20"/>
                <w:lang w:val="en-US"/>
              </w:rPr>
            </w:pPr>
            <w:r w:rsidRPr="00127A0F">
              <w:rPr>
                <w:sz w:val="20"/>
                <w:szCs w:val="20"/>
                <w:lang w:val="en-US"/>
              </w:rPr>
              <w:t>-0,063mm</w:t>
            </w:r>
          </w:p>
          <w:p w14:paraId="1CA6781B" w14:textId="77777777" w:rsidR="00127A0F" w:rsidRPr="00127A0F" w:rsidRDefault="00127A0F" w:rsidP="004B79A2">
            <w:pPr>
              <w:rPr>
                <w:sz w:val="20"/>
                <w:szCs w:val="20"/>
                <w:lang w:val="en-US"/>
              </w:rPr>
            </w:pPr>
            <w:r w:rsidRPr="00127A0F">
              <w:rPr>
                <w:sz w:val="20"/>
                <w:szCs w:val="20"/>
                <w:lang w:val="en-US"/>
              </w:rPr>
              <w:t>-0,125mm</w:t>
            </w:r>
          </w:p>
          <w:p w14:paraId="395A6A2B" w14:textId="77777777" w:rsidR="00127A0F" w:rsidRPr="00127A0F" w:rsidRDefault="00127A0F" w:rsidP="004B79A2">
            <w:pPr>
              <w:rPr>
                <w:sz w:val="20"/>
                <w:szCs w:val="20"/>
                <w:lang w:val="en-US"/>
              </w:rPr>
            </w:pPr>
            <w:r w:rsidRPr="00127A0F">
              <w:rPr>
                <w:sz w:val="20"/>
                <w:szCs w:val="20"/>
                <w:lang w:val="en-US"/>
              </w:rPr>
              <w:t>-0,250mm</w:t>
            </w:r>
          </w:p>
          <w:p w14:paraId="5CA7BC9A" w14:textId="77777777" w:rsidR="00127A0F" w:rsidRPr="00127A0F" w:rsidRDefault="00127A0F" w:rsidP="004B79A2">
            <w:pPr>
              <w:rPr>
                <w:sz w:val="20"/>
                <w:szCs w:val="20"/>
                <w:lang w:val="en-US"/>
              </w:rPr>
            </w:pPr>
            <w:r w:rsidRPr="00127A0F">
              <w:rPr>
                <w:sz w:val="20"/>
                <w:szCs w:val="20"/>
                <w:lang w:val="en-US"/>
              </w:rPr>
              <w:t>-0,500mm</w:t>
            </w:r>
          </w:p>
          <w:p w14:paraId="29FB36A4" w14:textId="77777777" w:rsidR="00127A0F" w:rsidRPr="00127A0F" w:rsidRDefault="00127A0F" w:rsidP="004B79A2">
            <w:pPr>
              <w:rPr>
                <w:sz w:val="20"/>
                <w:szCs w:val="20"/>
                <w:lang w:val="en-US"/>
              </w:rPr>
            </w:pPr>
            <w:r w:rsidRPr="00127A0F">
              <w:rPr>
                <w:sz w:val="20"/>
                <w:szCs w:val="20"/>
                <w:lang w:val="en-US"/>
              </w:rPr>
              <w:t>-1,0mm</w:t>
            </w:r>
          </w:p>
          <w:p w14:paraId="256BEB20" w14:textId="77777777" w:rsidR="00127A0F" w:rsidRPr="00127A0F" w:rsidRDefault="00127A0F" w:rsidP="004B79A2">
            <w:pPr>
              <w:rPr>
                <w:sz w:val="20"/>
                <w:szCs w:val="20"/>
                <w:lang w:val="en-US"/>
              </w:rPr>
            </w:pPr>
            <w:r w:rsidRPr="00127A0F">
              <w:rPr>
                <w:sz w:val="20"/>
                <w:szCs w:val="20"/>
                <w:lang w:val="en-US"/>
              </w:rPr>
              <w:t>-2,0mm</w:t>
            </w:r>
          </w:p>
          <w:p w14:paraId="3827F148" w14:textId="77777777" w:rsidR="00127A0F" w:rsidRPr="00127A0F" w:rsidRDefault="00127A0F" w:rsidP="004B79A2">
            <w:pPr>
              <w:rPr>
                <w:sz w:val="20"/>
                <w:szCs w:val="20"/>
                <w:lang w:val="en-US"/>
              </w:rPr>
            </w:pPr>
            <w:r w:rsidRPr="00127A0F">
              <w:rPr>
                <w:sz w:val="20"/>
                <w:szCs w:val="20"/>
                <w:lang w:val="en-US"/>
              </w:rPr>
              <w:t>-4,0mm</w:t>
            </w:r>
          </w:p>
          <w:p w14:paraId="6F603C02" w14:textId="77777777" w:rsidR="00127A0F" w:rsidRPr="00127A0F" w:rsidRDefault="00127A0F" w:rsidP="004B79A2">
            <w:pPr>
              <w:rPr>
                <w:sz w:val="20"/>
                <w:szCs w:val="20"/>
                <w:lang w:val="en-US"/>
              </w:rPr>
            </w:pPr>
            <w:r w:rsidRPr="00127A0F">
              <w:rPr>
                <w:sz w:val="20"/>
                <w:szCs w:val="20"/>
                <w:lang w:val="en-US"/>
              </w:rPr>
              <w:t>-8,0mm</w:t>
            </w:r>
          </w:p>
          <w:p w14:paraId="59EB054C" w14:textId="77777777" w:rsidR="00127A0F" w:rsidRPr="00127A0F" w:rsidRDefault="00127A0F" w:rsidP="004B79A2">
            <w:pPr>
              <w:rPr>
                <w:sz w:val="20"/>
                <w:szCs w:val="20"/>
                <w:lang w:val="en-US"/>
              </w:rPr>
            </w:pPr>
            <w:r w:rsidRPr="00127A0F">
              <w:rPr>
                <w:sz w:val="20"/>
                <w:szCs w:val="20"/>
                <w:lang w:val="en-US"/>
              </w:rPr>
              <w:t>-11,2mm</w:t>
            </w:r>
          </w:p>
          <w:p w14:paraId="28371618" w14:textId="77777777" w:rsidR="00127A0F" w:rsidRPr="00127A0F" w:rsidRDefault="00127A0F" w:rsidP="004B79A2">
            <w:pPr>
              <w:rPr>
                <w:sz w:val="20"/>
                <w:szCs w:val="20"/>
                <w:lang w:val="en-US"/>
              </w:rPr>
            </w:pPr>
            <w:r w:rsidRPr="00127A0F">
              <w:rPr>
                <w:sz w:val="20"/>
                <w:szCs w:val="20"/>
                <w:lang w:val="en-US"/>
              </w:rPr>
              <w:t>-16,0mm</w:t>
            </w:r>
          </w:p>
          <w:p w14:paraId="64575642" w14:textId="77777777" w:rsidR="00127A0F" w:rsidRPr="00127A0F" w:rsidRDefault="00127A0F" w:rsidP="004B79A2">
            <w:pPr>
              <w:rPr>
                <w:sz w:val="20"/>
                <w:szCs w:val="20"/>
                <w:lang w:val="en-US"/>
              </w:rPr>
            </w:pPr>
            <w:r w:rsidRPr="00127A0F">
              <w:rPr>
                <w:sz w:val="20"/>
                <w:szCs w:val="20"/>
                <w:lang w:val="en-US"/>
              </w:rPr>
              <w:t>-22,4mm</w:t>
            </w:r>
          </w:p>
          <w:p w14:paraId="0594FD05" w14:textId="77777777" w:rsidR="00127A0F" w:rsidRPr="00127A0F" w:rsidRDefault="00127A0F" w:rsidP="004B79A2">
            <w:pPr>
              <w:rPr>
                <w:sz w:val="20"/>
                <w:szCs w:val="20"/>
                <w:lang w:val="en-US"/>
              </w:rPr>
            </w:pPr>
            <w:r w:rsidRPr="00127A0F">
              <w:rPr>
                <w:sz w:val="20"/>
                <w:szCs w:val="20"/>
                <w:lang w:val="en-US"/>
              </w:rPr>
              <w:t>-31,5mm</w:t>
            </w:r>
          </w:p>
          <w:p w14:paraId="3FBB5087" w14:textId="77777777" w:rsidR="00127A0F" w:rsidRPr="00127A0F" w:rsidRDefault="00127A0F" w:rsidP="004B79A2">
            <w:pPr>
              <w:rPr>
                <w:sz w:val="20"/>
                <w:szCs w:val="20"/>
                <w:lang w:val="en-US"/>
              </w:rPr>
            </w:pPr>
            <w:r w:rsidRPr="00127A0F">
              <w:rPr>
                <w:sz w:val="20"/>
                <w:szCs w:val="20"/>
                <w:lang w:val="en-US"/>
              </w:rPr>
              <w:t>-45,0mm</w:t>
            </w:r>
          </w:p>
        </w:tc>
        <w:tc>
          <w:tcPr>
            <w:tcW w:w="2503" w:type="dxa"/>
            <w:vAlign w:val="center"/>
          </w:tcPr>
          <w:p w14:paraId="100D2F3A" w14:textId="77777777" w:rsidR="00127A0F" w:rsidRPr="000C4581" w:rsidRDefault="00127A0F" w:rsidP="004B79A2">
            <w:pPr>
              <w:jc w:val="center"/>
              <w:rPr>
                <w:b/>
                <w:lang w:val="en-US"/>
              </w:rPr>
            </w:pPr>
            <w:r w:rsidRPr="000C4581">
              <w:rPr>
                <w:b/>
                <w:lang w:val="en-US"/>
              </w:rPr>
              <w:t>ISO 3310-1</w:t>
            </w:r>
          </w:p>
          <w:p w14:paraId="64D971ED" w14:textId="77777777" w:rsidR="00127A0F" w:rsidRPr="000C4581" w:rsidRDefault="00127A0F" w:rsidP="004B79A2">
            <w:pPr>
              <w:jc w:val="center"/>
              <w:rPr>
                <w:b/>
                <w:lang w:val="en-US"/>
              </w:rPr>
            </w:pPr>
            <w:r w:rsidRPr="000C4581">
              <w:rPr>
                <w:b/>
                <w:lang w:val="en-US"/>
              </w:rPr>
              <w:t>ISO 3310-2</w:t>
            </w:r>
          </w:p>
          <w:p w14:paraId="04F4713C" w14:textId="77777777" w:rsidR="00127A0F" w:rsidRPr="000C4581" w:rsidRDefault="00127A0F" w:rsidP="004B79A2">
            <w:pPr>
              <w:jc w:val="center"/>
              <w:rPr>
                <w:b/>
                <w:lang w:val="en-US"/>
              </w:rPr>
            </w:pPr>
          </w:p>
        </w:tc>
        <w:tc>
          <w:tcPr>
            <w:tcW w:w="844" w:type="dxa"/>
            <w:vAlign w:val="center"/>
          </w:tcPr>
          <w:p w14:paraId="30A8BFFF" w14:textId="77777777" w:rsidR="00127A0F" w:rsidRPr="000C4581" w:rsidRDefault="00127A0F" w:rsidP="004B79A2">
            <w:pPr>
              <w:jc w:val="center"/>
              <w:rPr>
                <w:b/>
                <w:lang w:val="en-US"/>
              </w:rPr>
            </w:pPr>
            <w:r w:rsidRPr="000C4581">
              <w:rPr>
                <w:b/>
                <w:lang w:val="en-US"/>
              </w:rPr>
              <w:t>1 buc de fiecare</w:t>
            </w:r>
          </w:p>
        </w:tc>
      </w:tr>
      <w:tr w:rsidR="00127A0F" w:rsidRPr="00735768" w14:paraId="4C5CDC59" w14:textId="77777777" w:rsidTr="004B79A2">
        <w:trPr>
          <w:trHeight w:val="1091"/>
          <w:jc w:val="center"/>
        </w:trPr>
        <w:tc>
          <w:tcPr>
            <w:tcW w:w="562" w:type="dxa"/>
          </w:tcPr>
          <w:p w14:paraId="5B592352" w14:textId="77777777" w:rsidR="00127A0F" w:rsidRDefault="00127A0F" w:rsidP="004B79A2">
            <w:pPr>
              <w:jc w:val="center"/>
              <w:rPr>
                <w:rFonts w:cstheme="minorHAnsi"/>
                <w:b/>
                <w:lang w:val="en-US"/>
              </w:rPr>
            </w:pPr>
          </w:p>
          <w:p w14:paraId="05ACD7A3" w14:textId="77777777" w:rsidR="00127A0F" w:rsidRDefault="00127A0F" w:rsidP="004B79A2">
            <w:pPr>
              <w:jc w:val="center"/>
              <w:rPr>
                <w:rFonts w:cstheme="minorHAnsi"/>
                <w:b/>
                <w:lang w:val="en-US"/>
              </w:rPr>
            </w:pPr>
          </w:p>
          <w:p w14:paraId="52D92955" w14:textId="77777777" w:rsidR="00127A0F" w:rsidRDefault="00127A0F" w:rsidP="004B79A2">
            <w:pPr>
              <w:jc w:val="center"/>
              <w:rPr>
                <w:rFonts w:cstheme="minorHAnsi"/>
                <w:b/>
                <w:lang w:val="en-US"/>
              </w:rPr>
            </w:pPr>
            <w:r>
              <w:rPr>
                <w:rFonts w:cstheme="minorHAnsi"/>
                <w:b/>
                <w:lang w:val="en-US"/>
              </w:rPr>
              <w:t>9.</w:t>
            </w:r>
          </w:p>
        </w:tc>
        <w:tc>
          <w:tcPr>
            <w:tcW w:w="1134" w:type="dxa"/>
            <w:vAlign w:val="center"/>
          </w:tcPr>
          <w:p w14:paraId="701386A8" w14:textId="77777777" w:rsidR="00127A0F" w:rsidRDefault="00127A0F" w:rsidP="004B79A2">
            <w:pPr>
              <w:jc w:val="center"/>
              <w:rPr>
                <w:b/>
                <w:lang w:val="en-US"/>
              </w:rPr>
            </w:pPr>
            <w:r>
              <w:rPr>
                <w:b/>
                <w:lang w:val="en-US"/>
              </w:rPr>
              <w:t>Lot IV</w:t>
            </w:r>
          </w:p>
          <w:p w14:paraId="3821C0A3" w14:textId="77777777" w:rsidR="00127A0F" w:rsidRPr="000C4581" w:rsidRDefault="00127A0F" w:rsidP="004B79A2">
            <w:pPr>
              <w:jc w:val="center"/>
              <w:rPr>
                <w:b/>
                <w:lang w:val="en-US"/>
              </w:rPr>
            </w:pPr>
            <w:r>
              <w:rPr>
                <w:b/>
                <w:lang w:val="en-US"/>
              </w:rPr>
              <w:t>Beton de ciment</w:t>
            </w:r>
          </w:p>
        </w:tc>
        <w:tc>
          <w:tcPr>
            <w:tcW w:w="1701" w:type="dxa"/>
            <w:vAlign w:val="center"/>
          </w:tcPr>
          <w:p w14:paraId="01E7EC62" w14:textId="77777777" w:rsidR="00127A0F" w:rsidRPr="000C4581" w:rsidRDefault="00127A0F" w:rsidP="004B79A2">
            <w:pPr>
              <w:rPr>
                <w:b/>
                <w:lang w:val="en-US"/>
              </w:rPr>
            </w:pPr>
            <w:r w:rsidRPr="000C4581">
              <w:rPr>
                <w:b/>
                <w:lang w:val="en-US"/>
              </w:rPr>
              <w:t>Betonoscop tester ultrasonic</w:t>
            </w:r>
          </w:p>
        </w:tc>
        <w:tc>
          <w:tcPr>
            <w:tcW w:w="4301" w:type="dxa"/>
            <w:vAlign w:val="center"/>
          </w:tcPr>
          <w:p w14:paraId="396423CC" w14:textId="77777777" w:rsidR="00127A0F" w:rsidRPr="00127A0F" w:rsidRDefault="00127A0F" w:rsidP="004B79A2">
            <w:pPr>
              <w:rPr>
                <w:sz w:val="20"/>
                <w:szCs w:val="20"/>
                <w:lang w:val="en-US"/>
              </w:rPr>
            </w:pPr>
            <w:r w:rsidRPr="00127A0F">
              <w:rPr>
                <w:sz w:val="20"/>
                <w:szCs w:val="20"/>
                <w:lang w:val="en-US"/>
              </w:rPr>
              <w:t>-conform standardului EN 12504, partea 4</w:t>
            </w:r>
          </w:p>
          <w:p w14:paraId="51BE2BCB" w14:textId="77777777" w:rsidR="00127A0F" w:rsidRPr="00127A0F" w:rsidRDefault="00127A0F" w:rsidP="004B79A2">
            <w:pPr>
              <w:rPr>
                <w:sz w:val="20"/>
                <w:szCs w:val="20"/>
                <w:lang w:val="en-US"/>
              </w:rPr>
            </w:pPr>
            <w:r w:rsidRPr="00127A0F">
              <w:rPr>
                <w:sz w:val="20"/>
                <w:szCs w:val="20"/>
                <w:lang w:val="en-US"/>
              </w:rPr>
              <w:t>-ecran tactil LCD</w:t>
            </w:r>
          </w:p>
          <w:p w14:paraId="07A2DDB2" w14:textId="77777777" w:rsidR="00127A0F" w:rsidRPr="00127A0F" w:rsidRDefault="00127A0F" w:rsidP="004B79A2">
            <w:pPr>
              <w:rPr>
                <w:sz w:val="20"/>
                <w:szCs w:val="20"/>
                <w:lang w:val="en-US"/>
              </w:rPr>
            </w:pPr>
            <w:r w:rsidRPr="00127A0F">
              <w:rPr>
                <w:sz w:val="20"/>
                <w:szCs w:val="20"/>
                <w:lang w:val="en-US"/>
              </w:rPr>
              <w:t>-sistem de operare Windows</w:t>
            </w:r>
          </w:p>
          <w:p w14:paraId="0E1FAC11" w14:textId="77777777" w:rsidR="00127A0F" w:rsidRPr="00127A0F" w:rsidRDefault="00127A0F" w:rsidP="004B79A2">
            <w:pPr>
              <w:rPr>
                <w:sz w:val="20"/>
                <w:szCs w:val="20"/>
                <w:lang w:val="en-US"/>
              </w:rPr>
            </w:pPr>
            <w:r w:rsidRPr="00127A0F">
              <w:rPr>
                <w:sz w:val="20"/>
                <w:szCs w:val="20"/>
                <w:lang w:val="en-US"/>
              </w:rPr>
              <w:t>-memorie 128mb</w:t>
            </w:r>
          </w:p>
          <w:p w14:paraId="7018B6B4" w14:textId="77777777" w:rsidR="00127A0F" w:rsidRPr="00127A0F" w:rsidRDefault="00127A0F" w:rsidP="004B79A2">
            <w:pPr>
              <w:rPr>
                <w:sz w:val="20"/>
                <w:szCs w:val="20"/>
              </w:rPr>
            </w:pPr>
            <w:r w:rsidRPr="00127A0F">
              <w:rPr>
                <w:sz w:val="20"/>
                <w:szCs w:val="20"/>
                <w:lang w:val="en-US"/>
              </w:rPr>
              <w:t>-timp de m</w:t>
            </w:r>
            <w:r w:rsidRPr="00127A0F">
              <w:rPr>
                <w:sz w:val="20"/>
                <w:szCs w:val="20"/>
              </w:rPr>
              <w:t>ăsurare de la 0 la 9999,9 Us rezoluție</w:t>
            </w:r>
          </w:p>
          <w:p w14:paraId="7F260FDF" w14:textId="77777777" w:rsidR="00127A0F" w:rsidRPr="00127A0F" w:rsidRDefault="00127A0F" w:rsidP="004B79A2">
            <w:pPr>
              <w:rPr>
                <w:sz w:val="20"/>
                <w:szCs w:val="20"/>
              </w:rPr>
            </w:pPr>
            <w:r w:rsidRPr="00127A0F">
              <w:rPr>
                <w:sz w:val="20"/>
                <w:szCs w:val="20"/>
              </w:rPr>
              <w:t>-două sonde de 55kHz cu cabluri de conectare</w:t>
            </w:r>
          </w:p>
          <w:p w14:paraId="723BE135" w14:textId="77777777" w:rsidR="00127A0F" w:rsidRPr="00127A0F" w:rsidRDefault="00127A0F" w:rsidP="004B79A2">
            <w:pPr>
              <w:rPr>
                <w:sz w:val="20"/>
                <w:szCs w:val="20"/>
              </w:rPr>
            </w:pPr>
            <w:r w:rsidRPr="00127A0F">
              <w:rPr>
                <w:sz w:val="20"/>
                <w:szCs w:val="20"/>
              </w:rPr>
              <w:t>-cilindru de calibrare și pastă de contact</w:t>
            </w:r>
          </w:p>
          <w:p w14:paraId="7E3BB08D" w14:textId="77777777" w:rsidR="00127A0F" w:rsidRPr="00127A0F" w:rsidRDefault="00127A0F" w:rsidP="004B79A2">
            <w:pPr>
              <w:rPr>
                <w:sz w:val="20"/>
                <w:szCs w:val="20"/>
              </w:rPr>
            </w:pPr>
            <w:r w:rsidRPr="00127A0F">
              <w:rPr>
                <w:sz w:val="20"/>
                <w:szCs w:val="20"/>
              </w:rPr>
              <w:t>-PALPATORI 150kHz</w:t>
            </w:r>
          </w:p>
          <w:p w14:paraId="52F10CA1" w14:textId="77777777" w:rsidR="00127A0F" w:rsidRPr="00127A0F" w:rsidRDefault="00127A0F" w:rsidP="004B79A2">
            <w:pPr>
              <w:rPr>
                <w:sz w:val="20"/>
                <w:szCs w:val="20"/>
              </w:rPr>
            </w:pPr>
            <w:r w:rsidRPr="00127A0F">
              <w:rPr>
                <w:sz w:val="20"/>
                <w:szCs w:val="20"/>
              </w:rPr>
              <w:t>-PALPATORI 24kHz</w:t>
            </w:r>
          </w:p>
          <w:p w14:paraId="047E5CA0" w14:textId="77777777" w:rsidR="00127A0F" w:rsidRPr="00127A0F" w:rsidRDefault="00127A0F" w:rsidP="004B79A2">
            <w:pPr>
              <w:rPr>
                <w:sz w:val="20"/>
                <w:szCs w:val="20"/>
              </w:rPr>
            </w:pPr>
            <w:r w:rsidRPr="00127A0F">
              <w:rPr>
                <w:sz w:val="20"/>
                <w:szCs w:val="20"/>
              </w:rPr>
              <w:t>-Certificat de etalonare</w:t>
            </w:r>
          </w:p>
        </w:tc>
        <w:tc>
          <w:tcPr>
            <w:tcW w:w="2503" w:type="dxa"/>
            <w:vAlign w:val="center"/>
          </w:tcPr>
          <w:p w14:paraId="7EB41B52" w14:textId="77777777" w:rsidR="00127A0F" w:rsidRPr="000C4581" w:rsidRDefault="00127A0F" w:rsidP="004B79A2">
            <w:pPr>
              <w:jc w:val="center"/>
              <w:rPr>
                <w:b/>
              </w:rPr>
            </w:pPr>
            <w:r w:rsidRPr="000C4581">
              <w:rPr>
                <w:b/>
              </w:rPr>
              <w:t>EN 12504-4</w:t>
            </w:r>
          </w:p>
        </w:tc>
        <w:tc>
          <w:tcPr>
            <w:tcW w:w="844" w:type="dxa"/>
            <w:vAlign w:val="center"/>
          </w:tcPr>
          <w:p w14:paraId="5E8917A4" w14:textId="77777777" w:rsidR="00127A0F" w:rsidRPr="00735768" w:rsidRDefault="00127A0F" w:rsidP="004B79A2">
            <w:pPr>
              <w:jc w:val="center"/>
              <w:rPr>
                <w:rFonts w:cstheme="minorHAnsi"/>
                <w:b/>
                <w:lang w:val="en-US"/>
              </w:rPr>
            </w:pPr>
            <w:r>
              <w:rPr>
                <w:rFonts w:cstheme="minorHAnsi"/>
                <w:b/>
                <w:lang w:val="en-US"/>
              </w:rPr>
              <w:t>1</w:t>
            </w:r>
          </w:p>
        </w:tc>
      </w:tr>
      <w:tr w:rsidR="00127A0F" w:rsidRPr="00735768" w14:paraId="1B68F1FB" w14:textId="77777777" w:rsidTr="004B79A2">
        <w:trPr>
          <w:trHeight w:val="1091"/>
          <w:jc w:val="center"/>
        </w:trPr>
        <w:tc>
          <w:tcPr>
            <w:tcW w:w="562" w:type="dxa"/>
          </w:tcPr>
          <w:p w14:paraId="217E2025" w14:textId="77777777" w:rsidR="00127A0F" w:rsidRDefault="00127A0F" w:rsidP="004B79A2">
            <w:pPr>
              <w:jc w:val="center"/>
              <w:rPr>
                <w:rFonts w:cstheme="minorHAnsi"/>
                <w:b/>
                <w:lang w:val="en-US"/>
              </w:rPr>
            </w:pPr>
          </w:p>
          <w:p w14:paraId="7EA3EECC" w14:textId="77777777" w:rsidR="00127A0F" w:rsidRDefault="00127A0F" w:rsidP="004B79A2">
            <w:pPr>
              <w:jc w:val="center"/>
              <w:rPr>
                <w:rFonts w:cstheme="minorHAnsi"/>
                <w:b/>
                <w:lang w:val="en-US"/>
              </w:rPr>
            </w:pPr>
          </w:p>
          <w:p w14:paraId="720D13A0" w14:textId="77777777" w:rsidR="00127A0F" w:rsidRDefault="00127A0F" w:rsidP="004B79A2">
            <w:pPr>
              <w:jc w:val="center"/>
              <w:rPr>
                <w:rFonts w:cstheme="minorHAnsi"/>
                <w:b/>
                <w:lang w:val="en-US"/>
              </w:rPr>
            </w:pPr>
          </w:p>
          <w:p w14:paraId="7AB6C35A" w14:textId="77777777" w:rsidR="00127A0F" w:rsidRPr="00735768" w:rsidRDefault="00127A0F" w:rsidP="004B79A2">
            <w:pPr>
              <w:jc w:val="center"/>
              <w:rPr>
                <w:rFonts w:cstheme="minorHAnsi"/>
                <w:b/>
                <w:lang w:val="en-US"/>
              </w:rPr>
            </w:pPr>
            <w:r>
              <w:rPr>
                <w:rFonts w:cstheme="minorHAnsi"/>
                <w:b/>
                <w:lang w:val="en-US"/>
              </w:rPr>
              <w:t>10.</w:t>
            </w:r>
          </w:p>
        </w:tc>
        <w:tc>
          <w:tcPr>
            <w:tcW w:w="1134" w:type="dxa"/>
            <w:vMerge w:val="restart"/>
            <w:vAlign w:val="center"/>
          </w:tcPr>
          <w:p w14:paraId="507158FE" w14:textId="77777777" w:rsidR="00127A0F" w:rsidRDefault="00127A0F" w:rsidP="004B79A2">
            <w:pPr>
              <w:jc w:val="center"/>
              <w:rPr>
                <w:b/>
                <w:lang w:val="en-US"/>
              </w:rPr>
            </w:pPr>
            <w:r>
              <w:rPr>
                <w:b/>
                <w:lang w:val="en-US"/>
              </w:rPr>
              <w:t>Lot V</w:t>
            </w:r>
          </w:p>
          <w:p w14:paraId="276FE782" w14:textId="77777777" w:rsidR="00127A0F" w:rsidRPr="00C37775" w:rsidRDefault="00127A0F" w:rsidP="004B79A2">
            <w:pPr>
              <w:jc w:val="center"/>
              <w:rPr>
                <w:b/>
                <w:lang w:val="en-US"/>
              </w:rPr>
            </w:pPr>
            <w:r>
              <w:rPr>
                <w:b/>
                <w:lang w:val="en-US"/>
              </w:rPr>
              <w:t xml:space="preserve">Echipamente auxiliare, </w:t>
            </w:r>
            <w:r>
              <w:rPr>
                <w:b/>
                <w:lang w:val="en-US"/>
              </w:rPr>
              <w:lastRenderedPageBreak/>
              <w:t>accesorii și reactivi</w:t>
            </w:r>
          </w:p>
        </w:tc>
        <w:tc>
          <w:tcPr>
            <w:tcW w:w="1701" w:type="dxa"/>
            <w:vAlign w:val="center"/>
          </w:tcPr>
          <w:p w14:paraId="0B113AE6" w14:textId="77777777" w:rsidR="00127A0F" w:rsidRPr="000C4581" w:rsidRDefault="00127A0F" w:rsidP="004B79A2">
            <w:pPr>
              <w:rPr>
                <w:b/>
                <w:lang w:val="en-US"/>
              </w:rPr>
            </w:pPr>
            <w:r w:rsidRPr="000C4581">
              <w:rPr>
                <w:b/>
                <w:lang w:val="en-US"/>
              </w:rPr>
              <w:lastRenderedPageBreak/>
              <w:t>Baie de apă termostatată</w:t>
            </w:r>
          </w:p>
        </w:tc>
        <w:tc>
          <w:tcPr>
            <w:tcW w:w="4301" w:type="dxa"/>
            <w:vAlign w:val="center"/>
          </w:tcPr>
          <w:p w14:paraId="2F0D46C6" w14:textId="77777777" w:rsidR="00127A0F" w:rsidRPr="00127A0F" w:rsidRDefault="00127A0F" w:rsidP="004B79A2">
            <w:pPr>
              <w:rPr>
                <w:sz w:val="20"/>
                <w:szCs w:val="20"/>
                <w:lang w:val="en-US"/>
              </w:rPr>
            </w:pPr>
            <w:r w:rsidRPr="00127A0F">
              <w:rPr>
                <w:sz w:val="20"/>
                <w:szCs w:val="20"/>
                <w:lang w:val="en-US"/>
              </w:rPr>
              <w:t>-Menține apa la temperatura +25</w:t>
            </w:r>
          </w:p>
          <w:p w14:paraId="2B60DCC4" w14:textId="77777777" w:rsidR="00127A0F" w:rsidRPr="00127A0F" w:rsidRDefault="00127A0F" w:rsidP="004B79A2">
            <w:pPr>
              <w:rPr>
                <w:sz w:val="20"/>
                <w:szCs w:val="20"/>
                <w:lang w:val="en-US"/>
              </w:rPr>
            </w:pPr>
            <w:r w:rsidRPr="00127A0F">
              <w:rPr>
                <w:sz w:val="20"/>
                <w:szCs w:val="20"/>
                <w:lang w:val="en-US"/>
              </w:rPr>
              <w:t>-unitate formată dintr-o baie de apă din oțel inoxidabil cu capacitate de 10l, izolație, încălzitor de imersie cu termostat digital, pompa cu motor, dispozitiv de răcire a bobinei</w:t>
            </w:r>
          </w:p>
          <w:p w14:paraId="3E0225F1" w14:textId="77777777" w:rsidR="00127A0F" w:rsidRPr="00127A0F" w:rsidRDefault="00127A0F" w:rsidP="004B79A2">
            <w:pPr>
              <w:rPr>
                <w:sz w:val="20"/>
                <w:szCs w:val="20"/>
                <w:lang w:val="en-US"/>
              </w:rPr>
            </w:pPr>
            <w:r w:rsidRPr="00127A0F">
              <w:rPr>
                <w:sz w:val="20"/>
                <w:szCs w:val="20"/>
                <w:lang w:val="en-US"/>
              </w:rPr>
              <w:t>-vas baie+serpentina răcire</w:t>
            </w:r>
          </w:p>
          <w:p w14:paraId="7376671D" w14:textId="77777777" w:rsidR="00127A0F" w:rsidRPr="00127A0F" w:rsidRDefault="00127A0F" w:rsidP="004B79A2">
            <w:pPr>
              <w:rPr>
                <w:sz w:val="20"/>
                <w:szCs w:val="20"/>
                <w:lang w:val="en-US"/>
              </w:rPr>
            </w:pPr>
            <w:r w:rsidRPr="00127A0F">
              <w:rPr>
                <w:sz w:val="20"/>
                <w:szCs w:val="20"/>
                <w:lang w:val="en-US"/>
              </w:rPr>
              <w:t>-vas transfer</w:t>
            </w:r>
          </w:p>
        </w:tc>
        <w:tc>
          <w:tcPr>
            <w:tcW w:w="2503" w:type="dxa"/>
            <w:vAlign w:val="center"/>
          </w:tcPr>
          <w:p w14:paraId="205EB833" w14:textId="77777777" w:rsidR="00127A0F" w:rsidRPr="000C4581" w:rsidRDefault="00127A0F" w:rsidP="004B79A2">
            <w:pPr>
              <w:jc w:val="center"/>
              <w:rPr>
                <w:b/>
                <w:lang w:val="en-US"/>
              </w:rPr>
            </w:pPr>
            <w:r w:rsidRPr="000C4581">
              <w:rPr>
                <w:b/>
                <w:lang w:val="en-US"/>
              </w:rPr>
              <w:t>EN 1426</w:t>
            </w:r>
          </w:p>
        </w:tc>
        <w:tc>
          <w:tcPr>
            <w:tcW w:w="844" w:type="dxa"/>
            <w:vAlign w:val="center"/>
          </w:tcPr>
          <w:p w14:paraId="6CCD4F52" w14:textId="77777777" w:rsidR="00127A0F" w:rsidRPr="00735768" w:rsidRDefault="00127A0F" w:rsidP="004B79A2">
            <w:pPr>
              <w:jc w:val="center"/>
              <w:rPr>
                <w:rFonts w:cstheme="minorHAnsi"/>
                <w:b/>
                <w:lang w:val="en-US"/>
              </w:rPr>
            </w:pPr>
            <w:r>
              <w:rPr>
                <w:rFonts w:cstheme="minorHAnsi"/>
                <w:b/>
                <w:lang w:val="en-US"/>
              </w:rPr>
              <w:t>1</w:t>
            </w:r>
          </w:p>
        </w:tc>
      </w:tr>
      <w:tr w:rsidR="00127A0F" w:rsidRPr="00735768" w14:paraId="7A02CC5E" w14:textId="77777777" w:rsidTr="004B79A2">
        <w:trPr>
          <w:trHeight w:val="698"/>
          <w:jc w:val="center"/>
        </w:trPr>
        <w:tc>
          <w:tcPr>
            <w:tcW w:w="562" w:type="dxa"/>
          </w:tcPr>
          <w:p w14:paraId="2417E0F5" w14:textId="77777777" w:rsidR="00127A0F" w:rsidRDefault="00127A0F" w:rsidP="004B79A2">
            <w:pPr>
              <w:jc w:val="center"/>
              <w:rPr>
                <w:rFonts w:cstheme="minorHAnsi"/>
                <w:b/>
                <w:lang w:val="en-US"/>
              </w:rPr>
            </w:pPr>
          </w:p>
          <w:p w14:paraId="431DE860" w14:textId="77777777" w:rsidR="00127A0F" w:rsidRPr="00735768" w:rsidRDefault="00127A0F" w:rsidP="004B79A2">
            <w:pPr>
              <w:jc w:val="center"/>
              <w:rPr>
                <w:rFonts w:cstheme="minorHAnsi"/>
                <w:b/>
                <w:lang w:val="en-US"/>
              </w:rPr>
            </w:pPr>
            <w:r>
              <w:rPr>
                <w:rFonts w:cstheme="minorHAnsi"/>
                <w:b/>
                <w:lang w:val="en-US"/>
              </w:rPr>
              <w:t>11.</w:t>
            </w:r>
          </w:p>
        </w:tc>
        <w:tc>
          <w:tcPr>
            <w:tcW w:w="1134" w:type="dxa"/>
            <w:vMerge/>
          </w:tcPr>
          <w:p w14:paraId="6D688EC1" w14:textId="77777777" w:rsidR="00127A0F" w:rsidRPr="000C4581" w:rsidRDefault="00127A0F" w:rsidP="004B79A2">
            <w:pPr>
              <w:rPr>
                <w:b/>
                <w:lang w:val="en-US"/>
              </w:rPr>
            </w:pPr>
          </w:p>
        </w:tc>
        <w:tc>
          <w:tcPr>
            <w:tcW w:w="1701" w:type="dxa"/>
            <w:vAlign w:val="center"/>
          </w:tcPr>
          <w:p w14:paraId="5F3960D2" w14:textId="77777777" w:rsidR="00127A0F" w:rsidRPr="000C4581" w:rsidRDefault="00127A0F" w:rsidP="004B79A2">
            <w:pPr>
              <w:rPr>
                <w:b/>
                <w:lang w:val="en-US"/>
              </w:rPr>
            </w:pPr>
            <w:r w:rsidRPr="000C4581">
              <w:rPr>
                <w:b/>
                <w:lang w:val="en-US"/>
              </w:rPr>
              <w:t>Balanță cu precizie de 0,1g</w:t>
            </w:r>
          </w:p>
        </w:tc>
        <w:tc>
          <w:tcPr>
            <w:tcW w:w="4301" w:type="dxa"/>
            <w:vAlign w:val="center"/>
          </w:tcPr>
          <w:p w14:paraId="374448E8" w14:textId="77777777" w:rsidR="00127A0F" w:rsidRPr="00127A0F" w:rsidRDefault="00127A0F" w:rsidP="004B79A2">
            <w:pPr>
              <w:rPr>
                <w:sz w:val="20"/>
                <w:szCs w:val="20"/>
                <w:lang w:val="en-US"/>
              </w:rPr>
            </w:pPr>
            <w:r w:rsidRPr="00127A0F">
              <w:rPr>
                <w:sz w:val="20"/>
                <w:szCs w:val="20"/>
                <w:lang w:val="en-US"/>
              </w:rPr>
              <w:t>-capacitatea maximă 24000g</w:t>
            </w:r>
          </w:p>
          <w:p w14:paraId="51ADC658" w14:textId="77777777" w:rsidR="00127A0F" w:rsidRPr="00127A0F" w:rsidRDefault="00127A0F" w:rsidP="004B79A2">
            <w:pPr>
              <w:rPr>
                <w:sz w:val="20"/>
                <w:szCs w:val="20"/>
                <w:lang w:val="en-US"/>
              </w:rPr>
            </w:pPr>
            <w:r w:rsidRPr="00127A0F">
              <w:rPr>
                <w:sz w:val="20"/>
                <w:szCs w:val="20"/>
                <w:lang w:val="en-US"/>
              </w:rPr>
              <w:t>-platan inox minim 160x200mm</w:t>
            </w:r>
          </w:p>
          <w:p w14:paraId="129F048C" w14:textId="77777777" w:rsidR="00127A0F" w:rsidRPr="00127A0F" w:rsidRDefault="00127A0F" w:rsidP="004B79A2">
            <w:pPr>
              <w:rPr>
                <w:sz w:val="20"/>
                <w:szCs w:val="20"/>
                <w:lang w:val="en-US"/>
              </w:rPr>
            </w:pPr>
            <w:r w:rsidRPr="00127A0F">
              <w:rPr>
                <w:sz w:val="20"/>
                <w:szCs w:val="20"/>
                <w:lang w:val="en-US"/>
              </w:rPr>
              <w:t>-calibrare externă</w:t>
            </w:r>
          </w:p>
          <w:p w14:paraId="797E3BE2" w14:textId="77777777" w:rsidR="00127A0F" w:rsidRPr="00127A0F" w:rsidRDefault="00127A0F" w:rsidP="004B79A2">
            <w:pPr>
              <w:rPr>
                <w:sz w:val="20"/>
                <w:szCs w:val="20"/>
                <w:lang w:val="en-US"/>
              </w:rPr>
            </w:pPr>
            <w:r w:rsidRPr="00127A0F">
              <w:rPr>
                <w:sz w:val="20"/>
                <w:szCs w:val="20"/>
                <w:lang w:val="en-US"/>
              </w:rPr>
              <w:t>-certificat de etalonare</w:t>
            </w:r>
          </w:p>
        </w:tc>
        <w:tc>
          <w:tcPr>
            <w:tcW w:w="2503" w:type="dxa"/>
            <w:vAlign w:val="center"/>
          </w:tcPr>
          <w:p w14:paraId="7ACC42D0" w14:textId="77777777" w:rsidR="00127A0F" w:rsidRPr="000C4581" w:rsidRDefault="00127A0F" w:rsidP="004B79A2">
            <w:pPr>
              <w:jc w:val="center"/>
              <w:rPr>
                <w:b/>
                <w:lang w:val="en-US"/>
              </w:rPr>
            </w:pPr>
            <w:r w:rsidRPr="000C4581">
              <w:rPr>
                <w:b/>
                <w:lang w:val="en-US"/>
              </w:rPr>
              <w:t>Echipament auxiliar</w:t>
            </w:r>
          </w:p>
        </w:tc>
        <w:tc>
          <w:tcPr>
            <w:tcW w:w="844" w:type="dxa"/>
            <w:vAlign w:val="center"/>
          </w:tcPr>
          <w:p w14:paraId="092C0D31" w14:textId="77777777" w:rsidR="00127A0F" w:rsidRPr="00735768" w:rsidRDefault="00127A0F" w:rsidP="004B79A2">
            <w:pPr>
              <w:jc w:val="center"/>
              <w:rPr>
                <w:rFonts w:cstheme="minorHAnsi"/>
                <w:b/>
                <w:lang w:val="en-US"/>
              </w:rPr>
            </w:pPr>
            <w:r>
              <w:rPr>
                <w:rFonts w:cstheme="minorHAnsi"/>
                <w:b/>
                <w:lang w:val="en-US"/>
              </w:rPr>
              <w:t>1</w:t>
            </w:r>
          </w:p>
        </w:tc>
      </w:tr>
      <w:tr w:rsidR="00127A0F" w:rsidRPr="00735768" w14:paraId="55B7F19B" w14:textId="77777777" w:rsidTr="004B79A2">
        <w:trPr>
          <w:trHeight w:val="1091"/>
          <w:jc w:val="center"/>
        </w:trPr>
        <w:tc>
          <w:tcPr>
            <w:tcW w:w="562" w:type="dxa"/>
          </w:tcPr>
          <w:p w14:paraId="58671B7F" w14:textId="77777777" w:rsidR="00127A0F" w:rsidRDefault="00127A0F" w:rsidP="004B79A2">
            <w:pPr>
              <w:jc w:val="center"/>
              <w:rPr>
                <w:rFonts w:cstheme="minorHAnsi"/>
                <w:b/>
                <w:lang w:val="en-US"/>
              </w:rPr>
            </w:pPr>
          </w:p>
          <w:p w14:paraId="0696BFF7" w14:textId="77777777" w:rsidR="00127A0F" w:rsidRDefault="00127A0F" w:rsidP="004B79A2">
            <w:pPr>
              <w:jc w:val="center"/>
              <w:rPr>
                <w:rFonts w:cstheme="minorHAnsi"/>
                <w:b/>
                <w:lang w:val="en-US"/>
              </w:rPr>
            </w:pPr>
          </w:p>
          <w:p w14:paraId="604F1EA0" w14:textId="77777777" w:rsidR="00127A0F" w:rsidRDefault="00127A0F" w:rsidP="004B79A2">
            <w:pPr>
              <w:jc w:val="center"/>
              <w:rPr>
                <w:rFonts w:cstheme="minorHAnsi"/>
                <w:b/>
                <w:lang w:val="en-US"/>
              </w:rPr>
            </w:pPr>
          </w:p>
          <w:p w14:paraId="5656CD4B" w14:textId="77777777" w:rsidR="00127A0F" w:rsidRDefault="00127A0F" w:rsidP="004B79A2">
            <w:pPr>
              <w:jc w:val="center"/>
              <w:rPr>
                <w:rFonts w:cstheme="minorHAnsi"/>
                <w:b/>
                <w:lang w:val="en-US"/>
              </w:rPr>
            </w:pPr>
          </w:p>
          <w:p w14:paraId="5B0EA909" w14:textId="77777777" w:rsidR="00127A0F" w:rsidRPr="00735768" w:rsidRDefault="00127A0F" w:rsidP="004B79A2">
            <w:pPr>
              <w:jc w:val="center"/>
              <w:rPr>
                <w:rFonts w:cstheme="minorHAnsi"/>
                <w:b/>
                <w:lang w:val="en-US"/>
              </w:rPr>
            </w:pPr>
            <w:r>
              <w:rPr>
                <w:rFonts w:cstheme="minorHAnsi"/>
                <w:b/>
                <w:lang w:val="en-US"/>
              </w:rPr>
              <w:t>12.</w:t>
            </w:r>
          </w:p>
        </w:tc>
        <w:tc>
          <w:tcPr>
            <w:tcW w:w="1134" w:type="dxa"/>
            <w:vMerge/>
          </w:tcPr>
          <w:p w14:paraId="5C77A299" w14:textId="77777777" w:rsidR="00127A0F" w:rsidRPr="000C4581" w:rsidRDefault="00127A0F" w:rsidP="004B79A2">
            <w:pPr>
              <w:rPr>
                <w:b/>
                <w:lang w:val="en-US"/>
              </w:rPr>
            </w:pPr>
          </w:p>
        </w:tc>
        <w:tc>
          <w:tcPr>
            <w:tcW w:w="1701" w:type="dxa"/>
            <w:vAlign w:val="center"/>
          </w:tcPr>
          <w:p w14:paraId="74A5A9BC" w14:textId="77777777" w:rsidR="00127A0F" w:rsidRPr="000C4581" w:rsidRDefault="00127A0F" w:rsidP="004B79A2">
            <w:pPr>
              <w:rPr>
                <w:b/>
                <w:lang w:val="en-US"/>
              </w:rPr>
            </w:pPr>
            <w:r w:rsidRPr="000C4581">
              <w:rPr>
                <w:b/>
                <w:lang w:val="en-US"/>
              </w:rPr>
              <w:t>Set de greutăți</w:t>
            </w:r>
          </w:p>
        </w:tc>
        <w:tc>
          <w:tcPr>
            <w:tcW w:w="4301" w:type="dxa"/>
            <w:vAlign w:val="center"/>
          </w:tcPr>
          <w:p w14:paraId="126D8F8E" w14:textId="77777777" w:rsidR="00127A0F" w:rsidRPr="00127A0F" w:rsidRDefault="00127A0F" w:rsidP="004B79A2">
            <w:pPr>
              <w:rPr>
                <w:sz w:val="20"/>
                <w:szCs w:val="20"/>
                <w:lang w:val="en-US"/>
              </w:rPr>
            </w:pPr>
            <w:r w:rsidRPr="00127A0F">
              <w:rPr>
                <w:sz w:val="20"/>
                <w:szCs w:val="20"/>
                <w:lang w:val="en-US"/>
              </w:rPr>
              <w:t>-50g</w:t>
            </w:r>
          </w:p>
          <w:p w14:paraId="1028F09D" w14:textId="77777777" w:rsidR="00127A0F" w:rsidRPr="00127A0F" w:rsidRDefault="00127A0F" w:rsidP="004B79A2">
            <w:pPr>
              <w:rPr>
                <w:sz w:val="20"/>
                <w:szCs w:val="20"/>
                <w:lang w:val="en-US"/>
              </w:rPr>
            </w:pPr>
            <w:r w:rsidRPr="00127A0F">
              <w:rPr>
                <w:sz w:val="20"/>
                <w:szCs w:val="20"/>
                <w:lang w:val="en-US"/>
              </w:rPr>
              <w:t>-100g</w:t>
            </w:r>
          </w:p>
          <w:p w14:paraId="0DA36917" w14:textId="77777777" w:rsidR="00127A0F" w:rsidRPr="00127A0F" w:rsidRDefault="00127A0F" w:rsidP="004B79A2">
            <w:pPr>
              <w:rPr>
                <w:sz w:val="20"/>
                <w:szCs w:val="20"/>
                <w:lang w:val="en-US"/>
              </w:rPr>
            </w:pPr>
            <w:r w:rsidRPr="00127A0F">
              <w:rPr>
                <w:sz w:val="20"/>
                <w:szCs w:val="20"/>
                <w:lang w:val="en-US"/>
              </w:rPr>
              <w:t>-200g</w:t>
            </w:r>
          </w:p>
          <w:p w14:paraId="510357B8" w14:textId="77777777" w:rsidR="00127A0F" w:rsidRPr="00127A0F" w:rsidRDefault="00127A0F" w:rsidP="004B79A2">
            <w:pPr>
              <w:rPr>
                <w:sz w:val="20"/>
                <w:szCs w:val="20"/>
                <w:lang w:val="en-US"/>
              </w:rPr>
            </w:pPr>
            <w:r w:rsidRPr="00127A0F">
              <w:rPr>
                <w:sz w:val="20"/>
                <w:szCs w:val="20"/>
                <w:lang w:val="en-US"/>
              </w:rPr>
              <w:t>-500g</w:t>
            </w:r>
          </w:p>
          <w:p w14:paraId="084908CF" w14:textId="77777777" w:rsidR="00127A0F" w:rsidRPr="00127A0F" w:rsidRDefault="00127A0F" w:rsidP="004B79A2">
            <w:pPr>
              <w:rPr>
                <w:sz w:val="20"/>
                <w:szCs w:val="20"/>
                <w:lang w:val="en-US"/>
              </w:rPr>
            </w:pPr>
            <w:r w:rsidRPr="00127A0F">
              <w:rPr>
                <w:sz w:val="20"/>
                <w:szCs w:val="20"/>
                <w:lang w:val="en-US"/>
              </w:rPr>
              <w:t>-1kg</w:t>
            </w:r>
          </w:p>
          <w:p w14:paraId="74E3B44E" w14:textId="77777777" w:rsidR="00127A0F" w:rsidRPr="00127A0F" w:rsidRDefault="00127A0F" w:rsidP="004B79A2">
            <w:pPr>
              <w:rPr>
                <w:sz w:val="20"/>
                <w:szCs w:val="20"/>
                <w:lang w:val="en-US"/>
              </w:rPr>
            </w:pPr>
            <w:r w:rsidRPr="00127A0F">
              <w:rPr>
                <w:sz w:val="20"/>
                <w:szCs w:val="20"/>
                <w:lang w:val="en-US"/>
              </w:rPr>
              <w:t>-2kg</w:t>
            </w:r>
          </w:p>
          <w:p w14:paraId="5E88FCA2" w14:textId="77777777" w:rsidR="00127A0F" w:rsidRPr="00127A0F" w:rsidRDefault="00127A0F" w:rsidP="004B79A2">
            <w:pPr>
              <w:rPr>
                <w:sz w:val="20"/>
                <w:szCs w:val="20"/>
                <w:lang w:val="en-US"/>
              </w:rPr>
            </w:pPr>
            <w:r w:rsidRPr="00127A0F">
              <w:rPr>
                <w:sz w:val="20"/>
                <w:szCs w:val="20"/>
                <w:lang w:val="en-US"/>
              </w:rPr>
              <w:t>-5kg</w:t>
            </w:r>
          </w:p>
          <w:p w14:paraId="4850CD0F" w14:textId="77777777" w:rsidR="00127A0F" w:rsidRPr="00127A0F" w:rsidRDefault="00127A0F" w:rsidP="004B79A2">
            <w:pPr>
              <w:rPr>
                <w:sz w:val="20"/>
                <w:szCs w:val="20"/>
                <w:lang w:val="en-US"/>
              </w:rPr>
            </w:pPr>
            <w:r w:rsidRPr="00127A0F">
              <w:rPr>
                <w:sz w:val="20"/>
                <w:szCs w:val="20"/>
                <w:lang w:val="en-US"/>
              </w:rPr>
              <w:t>-clasa M1</w:t>
            </w:r>
          </w:p>
          <w:p w14:paraId="5ED79C1A" w14:textId="77777777" w:rsidR="00127A0F" w:rsidRPr="00127A0F" w:rsidRDefault="00127A0F" w:rsidP="004B79A2">
            <w:pPr>
              <w:rPr>
                <w:sz w:val="20"/>
                <w:szCs w:val="20"/>
                <w:lang w:val="en-US"/>
              </w:rPr>
            </w:pPr>
            <w:r w:rsidRPr="00127A0F">
              <w:rPr>
                <w:sz w:val="20"/>
                <w:szCs w:val="20"/>
                <w:lang w:val="en-US"/>
              </w:rPr>
              <w:t>-certificat de etalonare</w:t>
            </w:r>
          </w:p>
        </w:tc>
        <w:tc>
          <w:tcPr>
            <w:tcW w:w="2503" w:type="dxa"/>
            <w:vAlign w:val="center"/>
          </w:tcPr>
          <w:p w14:paraId="108C819E" w14:textId="77777777" w:rsidR="00127A0F" w:rsidRPr="000C4581" w:rsidRDefault="00127A0F" w:rsidP="004B79A2">
            <w:pPr>
              <w:jc w:val="center"/>
              <w:rPr>
                <w:b/>
                <w:lang w:val="en-US"/>
              </w:rPr>
            </w:pPr>
            <w:r w:rsidRPr="000C4581">
              <w:rPr>
                <w:b/>
                <w:lang w:val="en-US"/>
              </w:rPr>
              <w:t>Echipament auxiliar</w:t>
            </w:r>
          </w:p>
        </w:tc>
        <w:tc>
          <w:tcPr>
            <w:tcW w:w="844" w:type="dxa"/>
            <w:vAlign w:val="center"/>
          </w:tcPr>
          <w:p w14:paraId="79553AA6" w14:textId="77777777" w:rsidR="00127A0F" w:rsidRPr="00735768" w:rsidRDefault="00127A0F" w:rsidP="004B79A2">
            <w:pPr>
              <w:jc w:val="center"/>
              <w:rPr>
                <w:rFonts w:cstheme="minorHAnsi"/>
                <w:b/>
                <w:lang w:val="en-US"/>
              </w:rPr>
            </w:pPr>
            <w:r>
              <w:rPr>
                <w:rFonts w:cstheme="minorHAnsi"/>
                <w:b/>
                <w:lang w:val="en-US"/>
              </w:rPr>
              <w:t>1</w:t>
            </w:r>
          </w:p>
        </w:tc>
      </w:tr>
      <w:tr w:rsidR="00127A0F" w:rsidRPr="00735768" w14:paraId="6A123E3E" w14:textId="77777777" w:rsidTr="004B79A2">
        <w:trPr>
          <w:trHeight w:val="1091"/>
          <w:jc w:val="center"/>
        </w:trPr>
        <w:tc>
          <w:tcPr>
            <w:tcW w:w="562" w:type="dxa"/>
          </w:tcPr>
          <w:p w14:paraId="0CBCB887" w14:textId="77777777" w:rsidR="00127A0F" w:rsidRDefault="00127A0F" w:rsidP="004B79A2">
            <w:pPr>
              <w:jc w:val="center"/>
              <w:rPr>
                <w:rFonts w:cstheme="minorHAnsi"/>
                <w:b/>
                <w:lang w:val="en-US"/>
              </w:rPr>
            </w:pPr>
          </w:p>
          <w:p w14:paraId="3EFFD821" w14:textId="77777777" w:rsidR="00127A0F" w:rsidRDefault="00127A0F" w:rsidP="004B79A2">
            <w:pPr>
              <w:jc w:val="center"/>
              <w:rPr>
                <w:rFonts w:cstheme="minorHAnsi"/>
                <w:b/>
                <w:lang w:val="en-US"/>
              </w:rPr>
            </w:pPr>
            <w:r>
              <w:rPr>
                <w:rFonts w:cstheme="minorHAnsi"/>
                <w:b/>
                <w:lang w:val="en-US"/>
              </w:rPr>
              <w:t>13.</w:t>
            </w:r>
          </w:p>
        </w:tc>
        <w:tc>
          <w:tcPr>
            <w:tcW w:w="1134" w:type="dxa"/>
            <w:vMerge/>
          </w:tcPr>
          <w:p w14:paraId="78132F98" w14:textId="77777777" w:rsidR="00127A0F" w:rsidRPr="000C4581" w:rsidRDefault="00127A0F" w:rsidP="004B79A2">
            <w:pPr>
              <w:rPr>
                <w:b/>
                <w:lang w:val="en-US"/>
              </w:rPr>
            </w:pPr>
          </w:p>
        </w:tc>
        <w:tc>
          <w:tcPr>
            <w:tcW w:w="1701" w:type="dxa"/>
            <w:vAlign w:val="center"/>
          </w:tcPr>
          <w:p w14:paraId="1315D09C" w14:textId="77777777" w:rsidR="00127A0F" w:rsidRPr="000C4581" w:rsidRDefault="00127A0F" w:rsidP="004B79A2">
            <w:pPr>
              <w:rPr>
                <w:b/>
                <w:lang w:val="en-US"/>
              </w:rPr>
            </w:pPr>
            <w:r w:rsidRPr="000C4581">
              <w:rPr>
                <w:b/>
                <w:lang w:val="en-US"/>
              </w:rPr>
              <w:t>Hârtie de filtru</w:t>
            </w:r>
          </w:p>
        </w:tc>
        <w:tc>
          <w:tcPr>
            <w:tcW w:w="4301" w:type="dxa"/>
            <w:vAlign w:val="center"/>
          </w:tcPr>
          <w:p w14:paraId="46F0A3D9" w14:textId="77777777" w:rsidR="00127A0F" w:rsidRPr="00127A0F" w:rsidRDefault="00127A0F" w:rsidP="004B79A2">
            <w:pPr>
              <w:rPr>
                <w:sz w:val="20"/>
                <w:szCs w:val="20"/>
                <w:lang w:val="en-US"/>
              </w:rPr>
            </w:pPr>
            <w:r w:rsidRPr="00127A0F">
              <w:rPr>
                <w:sz w:val="20"/>
                <w:szCs w:val="20"/>
                <w:lang w:val="en-US"/>
              </w:rPr>
              <w:t>-cantitativă și fără cenușă (&lt;0,010%), 95 g/m2, grosime 0,20mm, viteza de filtrare 75s, mărime pori 8um.</w:t>
            </w:r>
          </w:p>
          <w:p w14:paraId="18CA97FF" w14:textId="77777777" w:rsidR="00127A0F" w:rsidRPr="00127A0F" w:rsidRDefault="00127A0F" w:rsidP="004B79A2">
            <w:pPr>
              <w:rPr>
                <w:sz w:val="20"/>
                <w:szCs w:val="20"/>
                <w:lang w:val="en-US"/>
              </w:rPr>
            </w:pPr>
            <w:r w:rsidRPr="00127A0F">
              <w:rPr>
                <w:sz w:val="20"/>
                <w:szCs w:val="20"/>
                <w:lang w:val="en-US"/>
              </w:rPr>
              <w:t>-set 100 bucăți</w:t>
            </w:r>
          </w:p>
        </w:tc>
        <w:tc>
          <w:tcPr>
            <w:tcW w:w="2503" w:type="dxa"/>
            <w:vAlign w:val="center"/>
          </w:tcPr>
          <w:p w14:paraId="2F35D526" w14:textId="77777777" w:rsidR="00127A0F" w:rsidRPr="000C4581" w:rsidRDefault="00127A0F" w:rsidP="004B79A2">
            <w:pPr>
              <w:jc w:val="center"/>
              <w:rPr>
                <w:b/>
              </w:rPr>
            </w:pPr>
            <w:r w:rsidRPr="000C4581">
              <w:rPr>
                <w:b/>
              </w:rPr>
              <w:t>EN 933-9</w:t>
            </w:r>
          </w:p>
        </w:tc>
        <w:tc>
          <w:tcPr>
            <w:tcW w:w="844" w:type="dxa"/>
            <w:vAlign w:val="center"/>
          </w:tcPr>
          <w:p w14:paraId="3F3EDF88" w14:textId="77777777" w:rsidR="00127A0F" w:rsidRPr="00735768" w:rsidRDefault="00127A0F" w:rsidP="004B79A2">
            <w:pPr>
              <w:jc w:val="center"/>
              <w:rPr>
                <w:rFonts w:cstheme="minorHAnsi"/>
                <w:b/>
                <w:lang w:val="en-US"/>
              </w:rPr>
            </w:pPr>
            <w:r>
              <w:rPr>
                <w:rFonts w:cstheme="minorHAnsi"/>
                <w:b/>
                <w:lang w:val="en-US"/>
              </w:rPr>
              <w:t>2</w:t>
            </w:r>
          </w:p>
        </w:tc>
      </w:tr>
      <w:tr w:rsidR="00127A0F" w:rsidRPr="00735768" w14:paraId="7602E294" w14:textId="77777777" w:rsidTr="004B79A2">
        <w:trPr>
          <w:trHeight w:val="1091"/>
          <w:jc w:val="center"/>
        </w:trPr>
        <w:tc>
          <w:tcPr>
            <w:tcW w:w="562" w:type="dxa"/>
          </w:tcPr>
          <w:p w14:paraId="58EAC88F" w14:textId="77777777" w:rsidR="00127A0F" w:rsidRDefault="00127A0F" w:rsidP="004B79A2">
            <w:pPr>
              <w:jc w:val="center"/>
              <w:rPr>
                <w:rFonts w:cstheme="minorHAnsi"/>
                <w:b/>
                <w:lang w:val="en-US"/>
              </w:rPr>
            </w:pPr>
          </w:p>
          <w:p w14:paraId="421CEF57" w14:textId="77777777" w:rsidR="00127A0F" w:rsidRDefault="00127A0F" w:rsidP="004B79A2">
            <w:pPr>
              <w:jc w:val="center"/>
              <w:rPr>
                <w:rFonts w:cstheme="minorHAnsi"/>
                <w:b/>
                <w:lang w:val="en-US"/>
              </w:rPr>
            </w:pPr>
          </w:p>
          <w:p w14:paraId="6B16AAD4" w14:textId="77777777" w:rsidR="00127A0F" w:rsidRDefault="00127A0F" w:rsidP="004B79A2">
            <w:pPr>
              <w:jc w:val="center"/>
              <w:rPr>
                <w:rFonts w:cstheme="minorHAnsi"/>
                <w:b/>
                <w:lang w:val="en-US"/>
              </w:rPr>
            </w:pPr>
            <w:r>
              <w:rPr>
                <w:rFonts w:cstheme="minorHAnsi"/>
                <w:b/>
                <w:lang w:val="en-US"/>
              </w:rPr>
              <w:t>14.</w:t>
            </w:r>
          </w:p>
        </w:tc>
        <w:tc>
          <w:tcPr>
            <w:tcW w:w="1134" w:type="dxa"/>
            <w:vMerge/>
          </w:tcPr>
          <w:p w14:paraId="5FA47921" w14:textId="77777777" w:rsidR="00127A0F" w:rsidRPr="000C4581" w:rsidRDefault="00127A0F" w:rsidP="004B79A2">
            <w:pPr>
              <w:rPr>
                <w:b/>
                <w:lang w:val="en-US"/>
              </w:rPr>
            </w:pPr>
          </w:p>
        </w:tc>
        <w:tc>
          <w:tcPr>
            <w:tcW w:w="1701" w:type="dxa"/>
            <w:vAlign w:val="center"/>
          </w:tcPr>
          <w:p w14:paraId="43C7D967" w14:textId="77777777" w:rsidR="00127A0F" w:rsidRPr="000C4581" w:rsidRDefault="00127A0F" w:rsidP="004B79A2">
            <w:pPr>
              <w:rPr>
                <w:b/>
                <w:lang w:val="en-US"/>
              </w:rPr>
            </w:pPr>
            <w:r w:rsidRPr="000C4581">
              <w:rPr>
                <w:b/>
                <w:lang w:val="en-US"/>
              </w:rPr>
              <w:t>Soluție concentrată</w:t>
            </w:r>
          </w:p>
        </w:tc>
        <w:tc>
          <w:tcPr>
            <w:tcW w:w="4301" w:type="dxa"/>
            <w:vAlign w:val="center"/>
          </w:tcPr>
          <w:p w14:paraId="64EC2C44" w14:textId="77777777" w:rsidR="00127A0F" w:rsidRPr="00127A0F" w:rsidRDefault="00127A0F" w:rsidP="004B79A2">
            <w:pPr>
              <w:rPr>
                <w:sz w:val="20"/>
                <w:szCs w:val="20"/>
                <w:lang w:val="en-US"/>
              </w:rPr>
            </w:pPr>
            <w:r w:rsidRPr="00127A0F">
              <w:rPr>
                <w:sz w:val="20"/>
                <w:szCs w:val="20"/>
                <w:lang w:val="en-US"/>
              </w:rPr>
              <w:t>-soluție concentrată obținută din clorură de calciu cristalizată sau clorură de calciu anhidră, glicerină, soluție formaldehidă 40% din volum și apă demineralizată.</w:t>
            </w:r>
          </w:p>
          <w:p w14:paraId="536B2377" w14:textId="77777777" w:rsidR="00127A0F" w:rsidRPr="00127A0F" w:rsidRDefault="00127A0F" w:rsidP="004B79A2">
            <w:pPr>
              <w:rPr>
                <w:sz w:val="20"/>
                <w:szCs w:val="20"/>
                <w:lang w:val="en-US"/>
              </w:rPr>
            </w:pPr>
            <w:r w:rsidRPr="00127A0F">
              <w:rPr>
                <w:sz w:val="20"/>
                <w:szCs w:val="20"/>
                <w:lang w:val="en-US"/>
              </w:rPr>
              <w:t>-1000ml</w:t>
            </w:r>
          </w:p>
        </w:tc>
        <w:tc>
          <w:tcPr>
            <w:tcW w:w="2503" w:type="dxa"/>
            <w:vAlign w:val="center"/>
          </w:tcPr>
          <w:p w14:paraId="503C623F" w14:textId="77777777" w:rsidR="00127A0F" w:rsidRPr="000C4581" w:rsidRDefault="00127A0F" w:rsidP="004B79A2">
            <w:pPr>
              <w:jc w:val="center"/>
              <w:rPr>
                <w:b/>
              </w:rPr>
            </w:pPr>
            <w:r w:rsidRPr="000C4581">
              <w:rPr>
                <w:b/>
              </w:rPr>
              <w:t>EN 933-8</w:t>
            </w:r>
          </w:p>
        </w:tc>
        <w:tc>
          <w:tcPr>
            <w:tcW w:w="844" w:type="dxa"/>
            <w:vAlign w:val="center"/>
          </w:tcPr>
          <w:p w14:paraId="3791F8CF" w14:textId="77777777" w:rsidR="00127A0F" w:rsidRPr="00735768" w:rsidRDefault="00127A0F" w:rsidP="004B79A2">
            <w:pPr>
              <w:jc w:val="center"/>
              <w:rPr>
                <w:rFonts w:cstheme="minorHAnsi"/>
                <w:b/>
                <w:lang w:val="en-US"/>
              </w:rPr>
            </w:pPr>
            <w:r>
              <w:rPr>
                <w:rFonts w:cstheme="minorHAnsi"/>
                <w:b/>
                <w:lang w:val="en-US"/>
              </w:rPr>
              <w:t>3</w:t>
            </w:r>
          </w:p>
        </w:tc>
      </w:tr>
      <w:tr w:rsidR="00127A0F" w:rsidRPr="00735768" w14:paraId="73557AA8" w14:textId="77777777" w:rsidTr="004B79A2">
        <w:trPr>
          <w:trHeight w:val="1091"/>
          <w:jc w:val="center"/>
        </w:trPr>
        <w:tc>
          <w:tcPr>
            <w:tcW w:w="562" w:type="dxa"/>
          </w:tcPr>
          <w:p w14:paraId="67BB4F9C" w14:textId="77777777" w:rsidR="00127A0F" w:rsidRDefault="00127A0F" w:rsidP="004B79A2">
            <w:pPr>
              <w:jc w:val="center"/>
              <w:rPr>
                <w:rFonts w:cstheme="minorHAnsi"/>
                <w:b/>
                <w:lang w:val="en-US"/>
              </w:rPr>
            </w:pPr>
          </w:p>
          <w:p w14:paraId="17E9F9A7" w14:textId="77777777" w:rsidR="00127A0F" w:rsidRDefault="00127A0F" w:rsidP="004B79A2">
            <w:pPr>
              <w:jc w:val="center"/>
              <w:rPr>
                <w:rFonts w:cstheme="minorHAnsi"/>
                <w:b/>
                <w:lang w:val="en-US"/>
              </w:rPr>
            </w:pPr>
          </w:p>
          <w:p w14:paraId="061B3751" w14:textId="77777777" w:rsidR="00127A0F" w:rsidRDefault="00127A0F" w:rsidP="004B79A2">
            <w:pPr>
              <w:rPr>
                <w:rFonts w:cstheme="minorHAnsi"/>
                <w:b/>
                <w:lang w:val="en-US"/>
              </w:rPr>
            </w:pPr>
            <w:r>
              <w:rPr>
                <w:rFonts w:cstheme="minorHAnsi"/>
                <w:b/>
                <w:lang w:val="en-US"/>
              </w:rPr>
              <w:t>15.</w:t>
            </w:r>
          </w:p>
        </w:tc>
        <w:tc>
          <w:tcPr>
            <w:tcW w:w="1134" w:type="dxa"/>
            <w:vMerge/>
          </w:tcPr>
          <w:p w14:paraId="5D25C204" w14:textId="77777777" w:rsidR="00127A0F" w:rsidRPr="000C4581" w:rsidRDefault="00127A0F" w:rsidP="004B79A2">
            <w:pPr>
              <w:rPr>
                <w:b/>
                <w:lang w:val="en-US"/>
              </w:rPr>
            </w:pPr>
          </w:p>
        </w:tc>
        <w:tc>
          <w:tcPr>
            <w:tcW w:w="1701" w:type="dxa"/>
            <w:vAlign w:val="center"/>
          </w:tcPr>
          <w:p w14:paraId="0C90F803" w14:textId="77777777" w:rsidR="00127A0F" w:rsidRPr="000C4581" w:rsidRDefault="00127A0F" w:rsidP="004B79A2">
            <w:pPr>
              <w:rPr>
                <w:b/>
                <w:lang w:val="en-US"/>
              </w:rPr>
            </w:pPr>
            <w:r w:rsidRPr="000C4581">
              <w:rPr>
                <w:b/>
                <w:lang w:val="en-US"/>
              </w:rPr>
              <w:t>Sfere de sticlă</w:t>
            </w:r>
          </w:p>
        </w:tc>
        <w:tc>
          <w:tcPr>
            <w:tcW w:w="4301" w:type="dxa"/>
            <w:vAlign w:val="center"/>
          </w:tcPr>
          <w:p w14:paraId="3087356D" w14:textId="77777777" w:rsidR="00127A0F" w:rsidRPr="00127A0F" w:rsidRDefault="00127A0F" w:rsidP="004B79A2">
            <w:pPr>
              <w:rPr>
                <w:sz w:val="20"/>
                <w:szCs w:val="20"/>
                <w:lang w:val="en-US"/>
              </w:rPr>
            </w:pPr>
            <w:r w:rsidRPr="00127A0F">
              <w:rPr>
                <w:sz w:val="20"/>
                <w:szCs w:val="20"/>
                <w:lang w:val="en-US"/>
              </w:rPr>
              <w:t>-perfect rotunde compuse din sticlă solidă.</w:t>
            </w:r>
          </w:p>
          <w:p w14:paraId="4E196220" w14:textId="77777777" w:rsidR="00127A0F" w:rsidRPr="00127A0F" w:rsidRDefault="00127A0F" w:rsidP="004B79A2">
            <w:pPr>
              <w:rPr>
                <w:sz w:val="20"/>
                <w:szCs w:val="20"/>
                <w:lang w:val="en-US"/>
              </w:rPr>
            </w:pPr>
            <w:r w:rsidRPr="00127A0F">
              <w:rPr>
                <w:sz w:val="20"/>
                <w:szCs w:val="20"/>
                <w:lang w:val="en-US"/>
              </w:rPr>
              <w:t>-sferele trebuie să fie între dimensiunea de 0,18mm și 0,25mm.</w:t>
            </w:r>
          </w:p>
          <w:p w14:paraId="3ED64310" w14:textId="77777777" w:rsidR="00127A0F" w:rsidRPr="00127A0F" w:rsidRDefault="00127A0F" w:rsidP="004B79A2">
            <w:pPr>
              <w:rPr>
                <w:sz w:val="20"/>
                <w:szCs w:val="20"/>
                <w:lang w:val="en-US"/>
              </w:rPr>
            </w:pPr>
            <w:r w:rsidRPr="00127A0F">
              <w:rPr>
                <w:sz w:val="20"/>
                <w:szCs w:val="20"/>
                <w:lang w:val="en-US"/>
              </w:rPr>
              <w:t>-5kg</w:t>
            </w:r>
          </w:p>
        </w:tc>
        <w:tc>
          <w:tcPr>
            <w:tcW w:w="2503" w:type="dxa"/>
            <w:vAlign w:val="center"/>
          </w:tcPr>
          <w:p w14:paraId="3CD783B2" w14:textId="77777777" w:rsidR="00127A0F" w:rsidRPr="000C4581" w:rsidRDefault="00127A0F" w:rsidP="004B79A2">
            <w:pPr>
              <w:jc w:val="center"/>
              <w:rPr>
                <w:b/>
              </w:rPr>
            </w:pPr>
            <w:r w:rsidRPr="000C4581">
              <w:rPr>
                <w:b/>
              </w:rPr>
              <w:t>EN 13036-1</w:t>
            </w:r>
          </w:p>
        </w:tc>
        <w:tc>
          <w:tcPr>
            <w:tcW w:w="844" w:type="dxa"/>
            <w:vAlign w:val="center"/>
          </w:tcPr>
          <w:p w14:paraId="32E4170F" w14:textId="77777777" w:rsidR="00127A0F" w:rsidRPr="00735768" w:rsidRDefault="00127A0F" w:rsidP="004B79A2">
            <w:pPr>
              <w:jc w:val="center"/>
              <w:rPr>
                <w:rFonts w:cstheme="minorHAnsi"/>
                <w:b/>
                <w:lang w:val="en-US"/>
              </w:rPr>
            </w:pPr>
            <w:r>
              <w:rPr>
                <w:rFonts w:cstheme="minorHAnsi"/>
                <w:b/>
                <w:lang w:val="en-US"/>
              </w:rPr>
              <w:t>1</w:t>
            </w:r>
          </w:p>
        </w:tc>
      </w:tr>
      <w:tr w:rsidR="00127A0F" w:rsidRPr="00735768" w14:paraId="068E63F0" w14:textId="77777777" w:rsidTr="004B79A2">
        <w:trPr>
          <w:trHeight w:val="1091"/>
          <w:jc w:val="center"/>
        </w:trPr>
        <w:tc>
          <w:tcPr>
            <w:tcW w:w="562" w:type="dxa"/>
          </w:tcPr>
          <w:p w14:paraId="314F6190" w14:textId="77777777" w:rsidR="00127A0F" w:rsidRDefault="00127A0F" w:rsidP="004B79A2">
            <w:pPr>
              <w:jc w:val="center"/>
              <w:rPr>
                <w:rFonts w:cstheme="minorHAnsi"/>
                <w:b/>
                <w:lang w:val="en-US"/>
              </w:rPr>
            </w:pPr>
          </w:p>
          <w:p w14:paraId="4D5EA5C2" w14:textId="77777777" w:rsidR="00127A0F" w:rsidRDefault="00127A0F" w:rsidP="004B79A2">
            <w:pPr>
              <w:jc w:val="center"/>
              <w:rPr>
                <w:rFonts w:cstheme="minorHAnsi"/>
                <w:b/>
                <w:lang w:val="en-US"/>
              </w:rPr>
            </w:pPr>
            <w:r>
              <w:rPr>
                <w:rFonts w:cstheme="minorHAnsi"/>
                <w:b/>
                <w:lang w:val="en-US"/>
              </w:rPr>
              <w:t>16.</w:t>
            </w:r>
          </w:p>
        </w:tc>
        <w:tc>
          <w:tcPr>
            <w:tcW w:w="1134" w:type="dxa"/>
            <w:vMerge/>
          </w:tcPr>
          <w:p w14:paraId="4309D227" w14:textId="77777777" w:rsidR="00127A0F" w:rsidRPr="000C4581" w:rsidRDefault="00127A0F" w:rsidP="004B79A2">
            <w:pPr>
              <w:rPr>
                <w:b/>
                <w:lang w:val="en-US"/>
              </w:rPr>
            </w:pPr>
          </w:p>
        </w:tc>
        <w:tc>
          <w:tcPr>
            <w:tcW w:w="1701" w:type="dxa"/>
            <w:vAlign w:val="center"/>
          </w:tcPr>
          <w:p w14:paraId="6ACFF15D" w14:textId="77777777" w:rsidR="00127A0F" w:rsidRPr="000C4581" w:rsidRDefault="00127A0F" w:rsidP="004B79A2">
            <w:pPr>
              <w:rPr>
                <w:b/>
                <w:lang w:val="en-US"/>
              </w:rPr>
            </w:pPr>
            <w:r w:rsidRPr="000C4581">
              <w:rPr>
                <w:b/>
                <w:lang w:val="en-US"/>
              </w:rPr>
              <w:t>Termometru</w:t>
            </w:r>
          </w:p>
        </w:tc>
        <w:tc>
          <w:tcPr>
            <w:tcW w:w="4301" w:type="dxa"/>
            <w:vAlign w:val="center"/>
          </w:tcPr>
          <w:p w14:paraId="466B7CC3" w14:textId="77777777" w:rsidR="00127A0F" w:rsidRPr="00127A0F" w:rsidRDefault="00127A0F" w:rsidP="004B79A2">
            <w:pPr>
              <w:rPr>
                <w:sz w:val="20"/>
                <w:szCs w:val="20"/>
                <w:lang w:val="en-US"/>
              </w:rPr>
            </w:pPr>
            <w:r w:rsidRPr="00127A0F">
              <w:rPr>
                <w:sz w:val="20"/>
                <w:szCs w:val="20"/>
                <w:lang w:val="en-US"/>
              </w:rPr>
              <w:t>-exactitate 0,5 °C</w:t>
            </w:r>
          </w:p>
        </w:tc>
        <w:tc>
          <w:tcPr>
            <w:tcW w:w="2503" w:type="dxa"/>
            <w:vAlign w:val="center"/>
          </w:tcPr>
          <w:p w14:paraId="249E27F9" w14:textId="77777777" w:rsidR="00127A0F" w:rsidRPr="000C4581" w:rsidRDefault="00127A0F" w:rsidP="004B79A2">
            <w:pPr>
              <w:jc w:val="center"/>
              <w:rPr>
                <w:b/>
              </w:rPr>
            </w:pPr>
            <w:r w:rsidRPr="000C4581">
              <w:rPr>
                <w:b/>
              </w:rPr>
              <w:t>Echipament auxiliar</w:t>
            </w:r>
          </w:p>
        </w:tc>
        <w:tc>
          <w:tcPr>
            <w:tcW w:w="844" w:type="dxa"/>
            <w:vAlign w:val="center"/>
          </w:tcPr>
          <w:p w14:paraId="62703AD8" w14:textId="77777777" w:rsidR="00127A0F" w:rsidRPr="00735768" w:rsidRDefault="00127A0F" w:rsidP="004B79A2">
            <w:pPr>
              <w:jc w:val="center"/>
              <w:rPr>
                <w:rFonts w:cstheme="minorHAnsi"/>
                <w:b/>
                <w:lang w:val="en-US"/>
              </w:rPr>
            </w:pPr>
            <w:r>
              <w:rPr>
                <w:rFonts w:cstheme="minorHAnsi"/>
                <w:b/>
                <w:lang w:val="en-US"/>
              </w:rPr>
              <w:t>1</w:t>
            </w:r>
          </w:p>
        </w:tc>
      </w:tr>
      <w:tr w:rsidR="00127A0F" w:rsidRPr="00735768" w14:paraId="005EE110" w14:textId="77777777" w:rsidTr="004B79A2">
        <w:trPr>
          <w:trHeight w:val="1091"/>
          <w:jc w:val="center"/>
        </w:trPr>
        <w:tc>
          <w:tcPr>
            <w:tcW w:w="562" w:type="dxa"/>
          </w:tcPr>
          <w:p w14:paraId="1F9C9E25" w14:textId="77777777" w:rsidR="00127A0F" w:rsidRDefault="00127A0F" w:rsidP="004B79A2">
            <w:pPr>
              <w:jc w:val="center"/>
              <w:rPr>
                <w:rFonts w:cstheme="minorHAnsi"/>
                <w:b/>
                <w:lang w:val="en-US"/>
              </w:rPr>
            </w:pPr>
          </w:p>
          <w:p w14:paraId="566BAE82" w14:textId="77777777" w:rsidR="00127A0F" w:rsidRDefault="00127A0F" w:rsidP="004B79A2">
            <w:pPr>
              <w:jc w:val="center"/>
              <w:rPr>
                <w:rFonts w:cstheme="minorHAnsi"/>
                <w:b/>
                <w:lang w:val="en-US"/>
              </w:rPr>
            </w:pPr>
            <w:r>
              <w:rPr>
                <w:rFonts w:cstheme="minorHAnsi"/>
                <w:b/>
                <w:lang w:val="en-US"/>
              </w:rPr>
              <w:t>17.</w:t>
            </w:r>
          </w:p>
        </w:tc>
        <w:tc>
          <w:tcPr>
            <w:tcW w:w="1134" w:type="dxa"/>
            <w:vMerge/>
          </w:tcPr>
          <w:p w14:paraId="7C128C7C" w14:textId="77777777" w:rsidR="00127A0F" w:rsidRPr="000C4581" w:rsidRDefault="00127A0F" w:rsidP="004B79A2">
            <w:pPr>
              <w:rPr>
                <w:b/>
                <w:lang w:val="en-US"/>
              </w:rPr>
            </w:pPr>
          </w:p>
        </w:tc>
        <w:tc>
          <w:tcPr>
            <w:tcW w:w="1701" w:type="dxa"/>
            <w:vAlign w:val="center"/>
          </w:tcPr>
          <w:p w14:paraId="6EA47A63" w14:textId="77777777" w:rsidR="00127A0F" w:rsidRPr="000C4581" w:rsidRDefault="00127A0F" w:rsidP="004B79A2">
            <w:pPr>
              <w:rPr>
                <w:b/>
                <w:lang w:val="en-US"/>
              </w:rPr>
            </w:pPr>
            <w:r w:rsidRPr="000C4581">
              <w:rPr>
                <w:b/>
                <w:lang w:val="en-US"/>
              </w:rPr>
              <w:t xml:space="preserve">Termometru </w:t>
            </w:r>
          </w:p>
        </w:tc>
        <w:tc>
          <w:tcPr>
            <w:tcW w:w="4301" w:type="dxa"/>
            <w:vAlign w:val="center"/>
          </w:tcPr>
          <w:p w14:paraId="36F82638" w14:textId="77777777" w:rsidR="00127A0F" w:rsidRPr="00127A0F" w:rsidRDefault="00127A0F" w:rsidP="004B79A2">
            <w:pPr>
              <w:rPr>
                <w:sz w:val="20"/>
                <w:szCs w:val="20"/>
                <w:lang w:val="en-US"/>
              </w:rPr>
            </w:pPr>
            <w:r w:rsidRPr="00127A0F">
              <w:rPr>
                <w:sz w:val="20"/>
                <w:szCs w:val="20"/>
                <w:lang w:val="en-US"/>
              </w:rPr>
              <w:t>-exactitate 0,1 °C</w:t>
            </w:r>
          </w:p>
        </w:tc>
        <w:tc>
          <w:tcPr>
            <w:tcW w:w="2503" w:type="dxa"/>
            <w:vAlign w:val="center"/>
          </w:tcPr>
          <w:p w14:paraId="68DF0EBA" w14:textId="77777777" w:rsidR="00127A0F" w:rsidRPr="000C4581" w:rsidRDefault="00127A0F" w:rsidP="004B79A2">
            <w:pPr>
              <w:jc w:val="center"/>
              <w:rPr>
                <w:b/>
              </w:rPr>
            </w:pPr>
            <w:r w:rsidRPr="000C4581">
              <w:rPr>
                <w:b/>
              </w:rPr>
              <w:t>Echipament auxiliar</w:t>
            </w:r>
          </w:p>
        </w:tc>
        <w:tc>
          <w:tcPr>
            <w:tcW w:w="844" w:type="dxa"/>
            <w:vAlign w:val="center"/>
          </w:tcPr>
          <w:p w14:paraId="5044F459" w14:textId="77777777" w:rsidR="00127A0F" w:rsidRPr="00735768" w:rsidRDefault="00127A0F" w:rsidP="004B79A2">
            <w:pPr>
              <w:jc w:val="center"/>
              <w:rPr>
                <w:rFonts w:cstheme="minorHAnsi"/>
                <w:b/>
                <w:lang w:val="en-US"/>
              </w:rPr>
            </w:pPr>
            <w:r>
              <w:rPr>
                <w:rFonts w:cstheme="minorHAnsi"/>
                <w:b/>
                <w:lang w:val="en-US"/>
              </w:rPr>
              <w:t>1</w:t>
            </w:r>
          </w:p>
        </w:tc>
      </w:tr>
    </w:tbl>
    <w:p w14:paraId="297E6936" w14:textId="77777777" w:rsidR="00127A0F" w:rsidRPr="004225A2" w:rsidRDefault="00127A0F" w:rsidP="00127A0F">
      <w:pPr>
        <w:tabs>
          <w:tab w:val="left" w:pos="284"/>
          <w:tab w:val="right" w:pos="426"/>
        </w:tabs>
        <w:spacing w:before="120"/>
        <w:ind w:left="284"/>
        <w:rPr>
          <w:b/>
          <w:lang w:val="ro-MD"/>
        </w:rPr>
      </w:pPr>
    </w:p>
    <w:p w14:paraId="3D38E887" w14:textId="049E65E9" w:rsidR="004C499F" w:rsidRPr="00FF430B" w:rsidRDefault="00816026"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w:t>
      </w:r>
      <w:r w:rsidR="009C7F19" w:rsidRPr="009C7F19">
        <w:rPr>
          <w:b/>
          <w:i/>
          <w:lang w:val="ro-MD"/>
        </w:rPr>
        <w:t xml:space="preserve"> </w:t>
      </w:r>
      <w:r w:rsidR="009C7F19" w:rsidRPr="009C7F19">
        <w:rPr>
          <w:i/>
          <w:lang w:val="ro-MD"/>
        </w:rPr>
        <w:t>nu se aplică</w:t>
      </w:r>
      <w:r w:rsidR="009C7F19" w:rsidRPr="00FF430B">
        <w:rPr>
          <w:b/>
          <w:noProof w:val="0"/>
          <w:lang w:val="ro-MD" w:eastAsia="ru-RU"/>
        </w:rPr>
        <w:t xml:space="preserve"> </w:t>
      </w:r>
    </w:p>
    <w:p w14:paraId="4B3D5C22" w14:textId="77777777" w:rsidR="004C499F" w:rsidRPr="00FF430B" w:rsidRDefault="00BE362C" w:rsidP="00633D30">
      <w:pPr>
        <w:numPr>
          <w:ilvl w:val="0"/>
          <w:numId w:val="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2D64A2A8"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 xml:space="preserve">Alte limitări privind numărul de loturi care pot </w:t>
      </w:r>
      <w:r w:rsidR="009C7F19">
        <w:rPr>
          <w:noProof w:val="0"/>
          <w:lang w:val="ro-MD" w:eastAsia="ru-RU"/>
        </w:rPr>
        <w:t>fi atribuite aceluiași ofertant -</w:t>
      </w:r>
    </w:p>
    <w:p w14:paraId="1538D456" w14:textId="0B4D8B14" w:rsidR="009C7F19"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Admiterea sau interzicerea ofertelor alternative: </w:t>
      </w:r>
      <w:r w:rsidR="009C7F19" w:rsidRPr="009C7F19">
        <w:rPr>
          <w:i/>
          <w:lang w:val="ro-MD"/>
        </w:rPr>
        <w:t>nu vor fi acceptate</w:t>
      </w:r>
      <w:r w:rsidR="00C132FC" w:rsidRPr="00C132FC">
        <w:rPr>
          <w:bCs/>
          <w:noProof w:val="0"/>
          <w:lang w:val="ro-MD" w:eastAsia="ru-RU"/>
        </w:rPr>
        <w:t>.</w:t>
      </w:r>
    </w:p>
    <w:p w14:paraId="3AF1E4BB" w14:textId="384A5AF0" w:rsidR="00BE362C" w:rsidRPr="00250D59"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 xml:space="preserve">prestare/executare solicitați: </w:t>
      </w:r>
      <w:r w:rsidR="00250D59">
        <w:rPr>
          <w:b/>
          <w:noProof w:val="0"/>
          <w:lang w:val="ro-MD" w:eastAsia="ru-RU"/>
        </w:rPr>
        <w:t xml:space="preserve"> </w:t>
      </w:r>
      <w:r w:rsidR="00250D59" w:rsidRPr="00250D59">
        <w:rPr>
          <w:lang w:val="ro-MD"/>
        </w:rPr>
        <w:t>3</w:t>
      </w:r>
      <w:r w:rsidR="006F708D">
        <w:rPr>
          <w:lang w:val="ro-MD"/>
        </w:rPr>
        <w:t>0</w:t>
      </w:r>
      <w:r w:rsidR="00250D59" w:rsidRPr="00250D59">
        <w:rPr>
          <w:lang w:val="ro-MD"/>
        </w:rPr>
        <w:t>.1</w:t>
      </w:r>
      <w:r w:rsidR="006F708D">
        <w:rPr>
          <w:lang w:val="ro-MD"/>
        </w:rPr>
        <w:t>1.</w:t>
      </w:r>
      <w:r w:rsidR="00250D59" w:rsidRPr="00250D59">
        <w:rPr>
          <w:lang w:val="ro-MD"/>
        </w:rPr>
        <w:t>202</w:t>
      </w:r>
      <w:r w:rsidR="006F708D">
        <w:rPr>
          <w:lang w:val="ro-MD"/>
        </w:rPr>
        <w:t>2</w:t>
      </w:r>
      <w:r w:rsidR="00250D59" w:rsidRPr="00250D59">
        <w:rPr>
          <w:lang w:val="ro-MD"/>
        </w:rPr>
        <w:t>.</w:t>
      </w:r>
    </w:p>
    <w:p w14:paraId="6CE0A203" w14:textId="78886ADE" w:rsidR="00BE362C" w:rsidRPr="00FF430B" w:rsidRDefault="00BE362C" w:rsidP="00633D30">
      <w:pPr>
        <w:numPr>
          <w:ilvl w:val="0"/>
          <w:numId w:val="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w:t>
      </w:r>
      <w:r w:rsidR="009C7F19" w:rsidRPr="009C7F19">
        <w:rPr>
          <w:b/>
          <w:lang w:val="ro-MD"/>
        </w:rPr>
        <w:t xml:space="preserve"> </w:t>
      </w:r>
      <w:r w:rsidR="009C7F19" w:rsidRPr="009C7F19">
        <w:rPr>
          <w:i/>
          <w:lang w:val="ro-MD"/>
        </w:rPr>
        <w:t>p</w:t>
      </w:r>
      <w:r w:rsidR="00250D59">
        <w:rPr>
          <w:i/>
          <w:lang w:val="ro-MD"/>
        </w:rPr>
        <w:t>â</w:t>
      </w:r>
      <w:r w:rsidR="009C7F19" w:rsidRPr="009C7F19">
        <w:rPr>
          <w:i/>
          <w:lang w:val="ro-MD"/>
        </w:rPr>
        <w:t xml:space="preserve">nă la </w:t>
      </w:r>
      <w:r w:rsidR="000546EF">
        <w:rPr>
          <w:i/>
          <w:lang w:val="ro-MD"/>
        </w:rPr>
        <w:t>31.</w:t>
      </w:r>
      <w:r w:rsidR="00075303">
        <w:rPr>
          <w:i/>
          <w:lang w:val="ro-MD"/>
        </w:rPr>
        <w:t>12</w:t>
      </w:r>
      <w:r w:rsidR="000546EF">
        <w:rPr>
          <w:i/>
          <w:lang w:val="ro-MD"/>
        </w:rPr>
        <w:t>.202</w:t>
      </w:r>
      <w:r w:rsidR="006F708D">
        <w:rPr>
          <w:i/>
          <w:lang w:val="ro-MD"/>
        </w:rPr>
        <w:t>3</w:t>
      </w:r>
      <w:r w:rsidR="00C132FC">
        <w:rPr>
          <w:i/>
          <w:lang w:val="ro-MD"/>
        </w:rPr>
        <w:t>.</w:t>
      </w:r>
    </w:p>
    <w:p w14:paraId="4EDC8B3B" w14:textId="77777777" w:rsidR="009C7F19" w:rsidRDefault="00BE362C" w:rsidP="00633D30">
      <w:pPr>
        <w:numPr>
          <w:ilvl w:val="0"/>
          <w:numId w:val="3"/>
        </w:numPr>
        <w:tabs>
          <w:tab w:val="right" w:pos="426"/>
        </w:tabs>
        <w:spacing w:before="120"/>
        <w:ind w:left="360"/>
        <w:rPr>
          <w:b/>
          <w:noProof w:val="0"/>
          <w:lang w:val="ro-MD" w:eastAsia="ru-RU"/>
        </w:rPr>
      </w:pPr>
      <w:r w:rsidRPr="00FF430B">
        <w:rPr>
          <w:b/>
          <w:noProof w:val="0"/>
          <w:lang w:val="ro-MD" w:eastAsia="ru-RU"/>
        </w:rPr>
        <w:t xml:space="preserve">Contract de achiziție rezervat atelierelor protejate sau că acesta poate fi executat numai în cadrul unor programe de angajare protejată (după caz): </w:t>
      </w:r>
      <w:r w:rsidR="009C7F19" w:rsidRPr="009C7F19">
        <w:rPr>
          <w:i/>
          <w:lang w:val="ro-MD"/>
        </w:rPr>
        <w:t>nu se aplică</w:t>
      </w:r>
      <w:r w:rsidR="009C7F19" w:rsidRPr="00FF430B">
        <w:rPr>
          <w:b/>
          <w:noProof w:val="0"/>
          <w:lang w:val="ro-MD" w:eastAsia="ru-RU"/>
        </w:rPr>
        <w:t xml:space="preserve"> </w:t>
      </w:r>
    </w:p>
    <w:p w14:paraId="233AD04A" w14:textId="4C6126BB" w:rsidR="00BE362C" w:rsidRPr="00FF430B" w:rsidRDefault="00BE362C" w:rsidP="00633D30">
      <w:pPr>
        <w:numPr>
          <w:ilvl w:val="0"/>
          <w:numId w:val="3"/>
        </w:numPr>
        <w:tabs>
          <w:tab w:val="right" w:pos="426"/>
        </w:tabs>
        <w:spacing w:before="120"/>
        <w:ind w:left="360"/>
        <w:rPr>
          <w:noProof w:val="0"/>
          <w:sz w:val="2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00540F6E" w:rsidRPr="009765A3">
        <w:rPr>
          <w:b/>
          <w:noProof w:val="0"/>
          <w:lang w:val="en-US" w:eastAsia="ru-RU"/>
        </w:rPr>
        <w:t xml:space="preserve"> </w:t>
      </w:r>
      <w:r w:rsidRPr="00FF430B">
        <w:rPr>
          <w:b/>
          <w:noProof w:val="0"/>
          <w:lang w:val="ro-MD" w:eastAsia="ru-RU"/>
        </w:rPr>
        <w:t xml:space="preserve">sau al unor acte administrative (după caz): </w:t>
      </w:r>
      <w:r w:rsidR="009C7F19" w:rsidRPr="009C7F19">
        <w:rPr>
          <w:i/>
          <w:lang w:val="ro-MD"/>
        </w:rPr>
        <w:t>nu se aplică</w:t>
      </w:r>
    </w:p>
    <w:p w14:paraId="225566E0" w14:textId="080D5373" w:rsidR="00BE362C"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nivelul minim (nivelurile minime) al (ale) cerințelor eventual impuse; se menționează</w:t>
      </w:r>
      <w:r w:rsidR="00540F6E" w:rsidRPr="009765A3">
        <w:rPr>
          <w:b/>
          <w:noProof w:val="0"/>
          <w:lang w:val="en-US" w:eastAsia="ru-RU"/>
        </w:rPr>
        <w:t xml:space="preserve"> </w:t>
      </w:r>
      <w:r w:rsidRPr="00FF430B">
        <w:rPr>
          <w:b/>
          <w:noProof w:val="0"/>
          <w:lang w:val="ro-MD" w:eastAsia="ru-RU"/>
        </w:rPr>
        <w:t xml:space="preserve">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3F6C6D" w:rsidRPr="00FF430B" w14:paraId="0C3A0718" w14:textId="77777777" w:rsidTr="0099316A">
        <w:tc>
          <w:tcPr>
            <w:tcW w:w="575" w:type="dxa"/>
            <w:shd w:val="clear" w:color="auto" w:fill="auto"/>
          </w:tcPr>
          <w:p w14:paraId="7E66B3AD" w14:textId="77777777" w:rsidR="003F6C6D" w:rsidRPr="00FF430B" w:rsidRDefault="003F6C6D" w:rsidP="0099316A">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lastRenderedPageBreak/>
              <w:t>Nr. d/o</w:t>
            </w:r>
          </w:p>
        </w:tc>
        <w:tc>
          <w:tcPr>
            <w:tcW w:w="3767" w:type="dxa"/>
            <w:shd w:val="clear" w:color="auto" w:fill="auto"/>
          </w:tcPr>
          <w:p w14:paraId="4507E943" w14:textId="77777777" w:rsidR="003F6C6D" w:rsidRPr="00FF430B" w:rsidRDefault="003F6C6D" w:rsidP="0099316A">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26" w:type="dxa"/>
            <w:shd w:val="clear" w:color="auto" w:fill="auto"/>
          </w:tcPr>
          <w:p w14:paraId="5B8C9205" w14:textId="77777777" w:rsidR="003F6C6D" w:rsidRPr="00FF430B" w:rsidRDefault="003F6C6D" w:rsidP="0099316A">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18" w:type="dxa"/>
            <w:shd w:val="clear" w:color="auto" w:fill="auto"/>
          </w:tcPr>
          <w:p w14:paraId="3ACAAC1F" w14:textId="77777777" w:rsidR="003F6C6D" w:rsidRPr="00FF430B" w:rsidRDefault="003F6C6D" w:rsidP="0099316A">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3F6C6D" w:rsidRPr="00FF430B" w14:paraId="4906551B" w14:textId="77777777" w:rsidTr="0099316A">
        <w:tc>
          <w:tcPr>
            <w:tcW w:w="575" w:type="dxa"/>
            <w:shd w:val="clear" w:color="auto" w:fill="auto"/>
          </w:tcPr>
          <w:p w14:paraId="292ED16D" w14:textId="77777777" w:rsidR="003F6C6D" w:rsidRPr="00FF430B" w:rsidRDefault="003F6C6D" w:rsidP="0099316A">
            <w:pPr>
              <w:pStyle w:val="aff3"/>
              <w:rPr>
                <w:lang w:val="ro-MD" w:eastAsia="ru-RU"/>
              </w:rPr>
            </w:pPr>
            <w:r>
              <w:rPr>
                <w:lang w:val="ro-MD" w:eastAsia="ru-RU"/>
              </w:rPr>
              <w:t>1</w:t>
            </w:r>
          </w:p>
        </w:tc>
        <w:tc>
          <w:tcPr>
            <w:tcW w:w="3767" w:type="dxa"/>
            <w:shd w:val="clear" w:color="auto" w:fill="auto"/>
          </w:tcPr>
          <w:p w14:paraId="042514CC" w14:textId="77777777" w:rsidR="003F6C6D" w:rsidRPr="001568F3" w:rsidRDefault="003F6C6D" w:rsidP="0099316A">
            <w:pPr>
              <w:pStyle w:val="aff3"/>
              <w:rPr>
                <w:lang w:val="ro-MD"/>
              </w:rPr>
            </w:pPr>
            <w:r w:rsidRPr="00FF430B">
              <w:rPr>
                <w:lang w:val="ro-MD"/>
              </w:rPr>
              <w:t>Propunerea tehnică;</w:t>
            </w:r>
          </w:p>
        </w:tc>
        <w:tc>
          <w:tcPr>
            <w:tcW w:w="3526" w:type="dxa"/>
            <w:shd w:val="clear" w:color="auto" w:fill="auto"/>
          </w:tcPr>
          <w:p w14:paraId="1D9B938E" w14:textId="11A123D4" w:rsidR="003F6C6D" w:rsidRPr="00097DF8" w:rsidRDefault="00097DF8" w:rsidP="0099316A">
            <w:pPr>
              <w:pStyle w:val="aff3"/>
              <w:rPr>
                <w:caps/>
                <w:lang w:val="ro-MD" w:eastAsia="ru-RU"/>
              </w:rPr>
            </w:pPr>
            <w:r>
              <w:rPr>
                <w:lang w:val="ro-MD" w:eastAsia="ru-RU"/>
              </w:rPr>
              <w:t>Specificații tehnice (anexa nr.22)</w:t>
            </w:r>
          </w:p>
        </w:tc>
        <w:tc>
          <w:tcPr>
            <w:tcW w:w="1618" w:type="dxa"/>
            <w:shd w:val="clear" w:color="auto" w:fill="auto"/>
          </w:tcPr>
          <w:p w14:paraId="74785FF6" w14:textId="77777777" w:rsidR="003F6C6D" w:rsidRPr="00FF430B" w:rsidRDefault="003F6C6D" w:rsidP="0099316A">
            <w:pPr>
              <w:pStyle w:val="aff3"/>
              <w:rPr>
                <w:lang w:val="ro-MD" w:eastAsia="ru-RU"/>
              </w:rPr>
            </w:pPr>
            <w:r>
              <w:rPr>
                <w:lang w:val="ro-MD" w:eastAsia="ru-RU"/>
              </w:rPr>
              <w:t>Obligatoriu</w:t>
            </w:r>
          </w:p>
        </w:tc>
      </w:tr>
      <w:tr w:rsidR="003F6C6D" w:rsidRPr="00FF430B" w14:paraId="248E4639" w14:textId="77777777" w:rsidTr="0099316A">
        <w:tc>
          <w:tcPr>
            <w:tcW w:w="575" w:type="dxa"/>
            <w:shd w:val="clear" w:color="auto" w:fill="auto"/>
          </w:tcPr>
          <w:p w14:paraId="12FBC6A7" w14:textId="77777777" w:rsidR="003F6C6D" w:rsidRPr="00FF430B" w:rsidRDefault="003F6C6D" w:rsidP="0099316A">
            <w:pPr>
              <w:pStyle w:val="aff3"/>
              <w:rPr>
                <w:lang w:val="ro-MD" w:eastAsia="ru-RU"/>
              </w:rPr>
            </w:pPr>
            <w:r>
              <w:rPr>
                <w:lang w:val="ro-MD" w:eastAsia="ru-RU"/>
              </w:rPr>
              <w:t>2</w:t>
            </w:r>
          </w:p>
        </w:tc>
        <w:tc>
          <w:tcPr>
            <w:tcW w:w="3767" w:type="dxa"/>
            <w:shd w:val="clear" w:color="auto" w:fill="auto"/>
          </w:tcPr>
          <w:p w14:paraId="60009FFA" w14:textId="77777777" w:rsidR="003F6C6D" w:rsidRPr="001568F3" w:rsidRDefault="003F6C6D" w:rsidP="0099316A">
            <w:pPr>
              <w:pStyle w:val="aff3"/>
              <w:rPr>
                <w:lang w:val="ro-MD"/>
              </w:rPr>
            </w:pPr>
            <w:r w:rsidRPr="00FF430B">
              <w:rPr>
                <w:lang w:val="ro-MD"/>
              </w:rPr>
              <w:t>Propunerea financiară;</w:t>
            </w:r>
          </w:p>
        </w:tc>
        <w:tc>
          <w:tcPr>
            <w:tcW w:w="3526" w:type="dxa"/>
            <w:shd w:val="clear" w:color="auto" w:fill="auto"/>
          </w:tcPr>
          <w:p w14:paraId="13061336" w14:textId="35A594F1" w:rsidR="003F6C6D" w:rsidRPr="00FF430B" w:rsidRDefault="00097DF8" w:rsidP="0099316A">
            <w:pPr>
              <w:pStyle w:val="aff3"/>
              <w:rPr>
                <w:lang w:val="ro-MD" w:eastAsia="ru-RU"/>
              </w:rPr>
            </w:pPr>
            <w:r>
              <w:rPr>
                <w:lang w:val="ro-MD" w:eastAsia="ru-RU"/>
              </w:rPr>
              <w:t>Specificații de preț (anexa nr.23)</w:t>
            </w:r>
          </w:p>
        </w:tc>
        <w:tc>
          <w:tcPr>
            <w:tcW w:w="1618" w:type="dxa"/>
            <w:shd w:val="clear" w:color="auto" w:fill="auto"/>
          </w:tcPr>
          <w:p w14:paraId="6B1BCCD7" w14:textId="77777777" w:rsidR="003F6C6D" w:rsidRPr="00FF430B" w:rsidRDefault="003F6C6D" w:rsidP="0099316A">
            <w:pPr>
              <w:pStyle w:val="aff3"/>
              <w:rPr>
                <w:lang w:val="ro-MD" w:eastAsia="ru-RU"/>
              </w:rPr>
            </w:pPr>
            <w:r>
              <w:rPr>
                <w:lang w:val="ro-MD" w:eastAsia="ru-RU"/>
              </w:rPr>
              <w:t>Obligatoriu</w:t>
            </w:r>
          </w:p>
        </w:tc>
      </w:tr>
      <w:tr w:rsidR="003F6C6D" w:rsidRPr="00FF430B" w14:paraId="74FCF748" w14:textId="77777777" w:rsidTr="0099316A">
        <w:trPr>
          <w:trHeight w:val="171"/>
        </w:trPr>
        <w:tc>
          <w:tcPr>
            <w:tcW w:w="575" w:type="dxa"/>
            <w:shd w:val="clear" w:color="auto" w:fill="auto"/>
          </w:tcPr>
          <w:p w14:paraId="0128C4C3" w14:textId="77777777" w:rsidR="003F6C6D" w:rsidRPr="00FF430B" w:rsidRDefault="003F6C6D" w:rsidP="0099316A">
            <w:pPr>
              <w:pStyle w:val="aff3"/>
              <w:rPr>
                <w:lang w:val="ro-MD" w:eastAsia="ru-RU"/>
              </w:rPr>
            </w:pPr>
            <w:r>
              <w:rPr>
                <w:lang w:val="ro-MD" w:eastAsia="ru-RU"/>
              </w:rPr>
              <w:t>3</w:t>
            </w:r>
          </w:p>
        </w:tc>
        <w:tc>
          <w:tcPr>
            <w:tcW w:w="3767" w:type="dxa"/>
            <w:shd w:val="clear" w:color="auto" w:fill="auto"/>
          </w:tcPr>
          <w:p w14:paraId="14112E55" w14:textId="77777777" w:rsidR="003F6C6D" w:rsidRPr="001568F3" w:rsidRDefault="003F6C6D" w:rsidP="0099316A">
            <w:pPr>
              <w:pStyle w:val="aff3"/>
              <w:rPr>
                <w:color w:val="000000" w:themeColor="text1"/>
                <w:lang w:val="ro-MD"/>
              </w:rPr>
            </w:pPr>
            <w:r w:rsidRPr="00FF430B">
              <w:rPr>
                <w:color w:val="000000" w:themeColor="text1"/>
                <w:lang w:val="ro-MD"/>
              </w:rPr>
              <w:t>DUAE;</w:t>
            </w:r>
          </w:p>
        </w:tc>
        <w:tc>
          <w:tcPr>
            <w:tcW w:w="3526" w:type="dxa"/>
            <w:shd w:val="clear" w:color="auto" w:fill="auto"/>
          </w:tcPr>
          <w:p w14:paraId="722B1CEA" w14:textId="77777777" w:rsidR="003F6C6D" w:rsidRPr="00FF430B" w:rsidRDefault="003F6C6D" w:rsidP="0099316A">
            <w:pPr>
              <w:pStyle w:val="aff3"/>
              <w:rPr>
                <w:lang w:val="ro-MD" w:eastAsia="ru-RU"/>
              </w:rPr>
            </w:pPr>
            <w:r>
              <w:rPr>
                <w:lang w:val="ro-MD" w:eastAsia="ru-RU"/>
              </w:rPr>
              <w:t>Conform Ordinului ministerului finanțelor nr.72/2020</w:t>
            </w:r>
          </w:p>
        </w:tc>
        <w:tc>
          <w:tcPr>
            <w:tcW w:w="1618" w:type="dxa"/>
            <w:shd w:val="clear" w:color="auto" w:fill="auto"/>
          </w:tcPr>
          <w:p w14:paraId="7B011E86" w14:textId="77777777" w:rsidR="003F6C6D" w:rsidRPr="00FF430B" w:rsidRDefault="003F6C6D" w:rsidP="0099316A">
            <w:pPr>
              <w:pStyle w:val="aff3"/>
              <w:rPr>
                <w:lang w:val="ro-MD" w:eastAsia="ru-RU"/>
              </w:rPr>
            </w:pPr>
            <w:r>
              <w:rPr>
                <w:lang w:val="ro-MD" w:eastAsia="ru-RU"/>
              </w:rPr>
              <w:t>Obligatoriu</w:t>
            </w:r>
          </w:p>
        </w:tc>
      </w:tr>
      <w:tr w:rsidR="003F6C6D" w:rsidRPr="00FF430B" w14:paraId="436AE38B" w14:textId="77777777" w:rsidTr="0099316A">
        <w:trPr>
          <w:trHeight w:val="207"/>
        </w:trPr>
        <w:tc>
          <w:tcPr>
            <w:tcW w:w="575" w:type="dxa"/>
            <w:shd w:val="clear" w:color="auto" w:fill="auto"/>
          </w:tcPr>
          <w:p w14:paraId="27A7880F" w14:textId="77777777" w:rsidR="003F6C6D" w:rsidRPr="00FF430B" w:rsidRDefault="003F6C6D" w:rsidP="0099316A">
            <w:pPr>
              <w:pStyle w:val="aff3"/>
              <w:rPr>
                <w:lang w:val="ro-MD" w:eastAsia="ru-RU"/>
              </w:rPr>
            </w:pPr>
            <w:r>
              <w:rPr>
                <w:lang w:val="ro-MD" w:eastAsia="ru-RU"/>
              </w:rPr>
              <w:t>4</w:t>
            </w:r>
          </w:p>
        </w:tc>
        <w:tc>
          <w:tcPr>
            <w:tcW w:w="3767" w:type="dxa"/>
            <w:shd w:val="clear" w:color="auto" w:fill="auto"/>
          </w:tcPr>
          <w:p w14:paraId="611B6783" w14:textId="77777777" w:rsidR="003F6C6D" w:rsidRPr="00FF430B" w:rsidRDefault="003F6C6D" w:rsidP="0099316A">
            <w:pPr>
              <w:pStyle w:val="aff3"/>
              <w:rPr>
                <w:lang w:val="ro-MD" w:eastAsia="ru-RU"/>
              </w:rPr>
            </w:pPr>
            <w:r>
              <w:rPr>
                <w:color w:val="000000" w:themeColor="text1"/>
                <w:lang w:val="ro-MD"/>
              </w:rPr>
              <w:t>Garanția pentru ofertă</w:t>
            </w:r>
          </w:p>
        </w:tc>
        <w:tc>
          <w:tcPr>
            <w:tcW w:w="3526" w:type="dxa"/>
            <w:shd w:val="clear" w:color="auto" w:fill="auto"/>
          </w:tcPr>
          <w:p w14:paraId="735EF20A" w14:textId="77777777" w:rsidR="003F6C6D" w:rsidRDefault="003F6C6D" w:rsidP="0099316A">
            <w:pPr>
              <w:tabs>
                <w:tab w:val="left" w:pos="454"/>
              </w:tabs>
              <w:suppressAutoHyphens/>
              <w:jc w:val="both"/>
              <w:rPr>
                <w:lang w:val="ro-MD" w:eastAsia="ru-RU"/>
              </w:rPr>
            </w:pPr>
            <w:r>
              <w:rPr>
                <w:lang w:val="ro-MD" w:eastAsia="ru-RU"/>
              </w:rPr>
              <w:t xml:space="preserve">Documentația standard </w:t>
            </w:r>
          </w:p>
          <w:p w14:paraId="1C786797" w14:textId="77777777" w:rsidR="003F6C6D" w:rsidRPr="006C486C" w:rsidRDefault="003F6C6D" w:rsidP="0099316A">
            <w:pPr>
              <w:tabs>
                <w:tab w:val="left" w:pos="454"/>
              </w:tabs>
              <w:suppressAutoHyphens/>
              <w:jc w:val="both"/>
              <w:rPr>
                <w:i/>
              </w:rPr>
            </w:pPr>
            <w:r w:rsidRPr="00596FEF">
              <w:rPr>
                <w:lang w:val="ro-MD"/>
              </w:rPr>
              <w:t xml:space="preserve">(anexa nr. </w:t>
            </w:r>
            <w:r>
              <w:rPr>
                <w:lang w:val="ro-MD"/>
              </w:rPr>
              <w:t xml:space="preserve">9) </w:t>
            </w:r>
            <w:r w:rsidRPr="00C109F1">
              <w:rPr>
                <w:b/>
                <w:i/>
                <w:lang w:val="ro-MD"/>
              </w:rPr>
              <w:t>sau</w:t>
            </w:r>
            <w:r>
              <w:rPr>
                <w:lang w:val="ro-MD"/>
              </w:rPr>
              <w:t xml:space="preserve"> transfer direct la contul de gestiune al autorității contractante</w:t>
            </w:r>
            <w:r w:rsidRPr="006C486C">
              <w:rPr>
                <w:i/>
              </w:rPr>
              <w:t xml:space="preserve"> MF-TR Chisinau-bugetul de stat </w:t>
            </w:r>
            <w:r>
              <w:rPr>
                <w:i/>
              </w:rPr>
              <w:t>I</w:t>
            </w:r>
            <w:r w:rsidRPr="006C486C">
              <w:rPr>
                <w:i/>
              </w:rPr>
              <w:t>.S.</w:t>
            </w:r>
            <w:r>
              <w:rPr>
                <w:i/>
              </w:rPr>
              <w:t xml:space="preserve"> </w:t>
            </w:r>
            <w:r w:rsidRPr="006C486C">
              <w:rPr>
                <w:i/>
              </w:rPr>
              <w:t>Adm</w:t>
            </w:r>
            <w:r>
              <w:rPr>
                <w:i/>
              </w:rPr>
              <w:t>inistraţia de Stat a Drumurilor</w:t>
            </w:r>
          </w:p>
          <w:p w14:paraId="522ACC5E" w14:textId="77777777" w:rsidR="003F6C6D" w:rsidRDefault="003F6C6D" w:rsidP="0099316A">
            <w:pPr>
              <w:tabs>
                <w:tab w:val="left" w:pos="454"/>
              </w:tabs>
              <w:rPr>
                <w:i/>
              </w:rPr>
            </w:pPr>
            <w:r>
              <w:rPr>
                <w:i/>
              </w:rPr>
              <w:t xml:space="preserve">       Codul </w:t>
            </w:r>
            <w:r w:rsidRPr="006C486C">
              <w:rPr>
                <w:i/>
              </w:rPr>
              <w:t>IBAN: MD29TRPCCC518430D00891AA</w:t>
            </w:r>
          </w:p>
          <w:p w14:paraId="4EEF1B0C" w14:textId="77777777" w:rsidR="003F6C6D" w:rsidRPr="00FF430B" w:rsidRDefault="003F6C6D" w:rsidP="0099316A">
            <w:pPr>
              <w:pStyle w:val="aff3"/>
              <w:rPr>
                <w:lang w:val="ro-MD" w:eastAsia="ru-RU"/>
              </w:rPr>
            </w:pPr>
            <w:r>
              <w:rPr>
                <w:i/>
              </w:rPr>
              <w:t xml:space="preserve">       Codul fiscal: </w:t>
            </w:r>
            <w:r w:rsidRPr="006C486C">
              <w:rPr>
                <w:i/>
              </w:rPr>
              <w:t>1003600023559</w:t>
            </w:r>
          </w:p>
        </w:tc>
        <w:tc>
          <w:tcPr>
            <w:tcW w:w="1618" w:type="dxa"/>
            <w:shd w:val="clear" w:color="auto" w:fill="auto"/>
          </w:tcPr>
          <w:p w14:paraId="45ED8096" w14:textId="77777777" w:rsidR="003F6C6D" w:rsidRPr="00FF430B" w:rsidRDefault="003F6C6D" w:rsidP="0099316A">
            <w:pPr>
              <w:pStyle w:val="aff3"/>
              <w:rPr>
                <w:lang w:val="ro-MD" w:eastAsia="ru-RU"/>
              </w:rPr>
            </w:pPr>
            <w:r>
              <w:rPr>
                <w:lang w:val="ro-MD" w:eastAsia="ru-RU"/>
              </w:rPr>
              <w:t>Obligatoriu</w:t>
            </w:r>
          </w:p>
        </w:tc>
      </w:tr>
      <w:tr w:rsidR="003F6C6D" w:rsidRPr="00FF430B" w14:paraId="0B0E01B5" w14:textId="77777777" w:rsidTr="0099316A">
        <w:tc>
          <w:tcPr>
            <w:tcW w:w="575" w:type="dxa"/>
            <w:shd w:val="clear" w:color="auto" w:fill="auto"/>
          </w:tcPr>
          <w:p w14:paraId="76A8184B" w14:textId="77777777" w:rsidR="003F6C6D" w:rsidRPr="00FF430B" w:rsidRDefault="003F6C6D" w:rsidP="0099316A">
            <w:pPr>
              <w:pStyle w:val="aff3"/>
              <w:rPr>
                <w:lang w:val="ro-MD" w:eastAsia="ru-RU"/>
              </w:rPr>
            </w:pPr>
            <w:r>
              <w:rPr>
                <w:lang w:val="ro-MD" w:eastAsia="ru-RU"/>
              </w:rPr>
              <w:t>5</w:t>
            </w:r>
          </w:p>
        </w:tc>
        <w:tc>
          <w:tcPr>
            <w:tcW w:w="3767" w:type="dxa"/>
            <w:shd w:val="clear" w:color="auto" w:fill="auto"/>
          </w:tcPr>
          <w:p w14:paraId="29B8FC6B" w14:textId="04F1574C" w:rsidR="003F6C6D" w:rsidRPr="00FF430B" w:rsidRDefault="003F6C6D" w:rsidP="0099316A">
            <w:pPr>
              <w:pStyle w:val="aff3"/>
              <w:rPr>
                <w:lang w:val="ro-MD" w:eastAsia="ru-RU"/>
              </w:rPr>
            </w:pPr>
            <w:r>
              <w:rPr>
                <w:lang w:val="it-IT"/>
              </w:rPr>
              <w:t xml:space="preserve">Lista  </w:t>
            </w:r>
            <w:r w:rsidRPr="00186AE9">
              <w:rPr>
                <w:lang w:val="it-IT"/>
              </w:rPr>
              <w:t>principalelor livrări</w:t>
            </w:r>
            <w:r>
              <w:rPr>
                <w:lang w:val="it-IT"/>
              </w:rPr>
              <w:t>/prestări</w:t>
            </w:r>
            <w:r w:rsidRPr="00186AE9">
              <w:rPr>
                <w:lang w:val="it-IT"/>
              </w:rPr>
              <w:t xml:space="preserve"> de bunuri</w:t>
            </w:r>
            <w:r>
              <w:rPr>
                <w:lang w:val="it-IT"/>
              </w:rPr>
              <w:t>/servicii</w:t>
            </w:r>
            <w:r w:rsidRPr="00186AE9">
              <w:rPr>
                <w:lang w:val="it-IT"/>
              </w:rPr>
              <w:t xml:space="preserve"> similare efectuate în ultimii 3 ani</w:t>
            </w:r>
            <w:r w:rsidR="002D4892">
              <w:rPr>
                <w:lang w:val="it-IT"/>
              </w:rPr>
              <w:t>.</w:t>
            </w:r>
            <w:r>
              <w:rPr>
                <w:lang w:val="it-IT"/>
              </w:rPr>
              <w:t xml:space="preserve"> </w:t>
            </w:r>
          </w:p>
        </w:tc>
        <w:tc>
          <w:tcPr>
            <w:tcW w:w="3526" w:type="dxa"/>
            <w:shd w:val="clear" w:color="auto" w:fill="auto"/>
          </w:tcPr>
          <w:p w14:paraId="38B8626C" w14:textId="77777777" w:rsidR="003F6C6D" w:rsidRPr="00FF430B" w:rsidRDefault="003F6C6D" w:rsidP="0099316A">
            <w:pPr>
              <w:pStyle w:val="aff3"/>
              <w:rPr>
                <w:lang w:val="ro-MD" w:eastAsia="ru-RU"/>
              </w:rPr>
            </w:pPr>
            <w:r>
              <w:rPr>
                <w:lang w:val="ro-MD" w:eastAsia="ru-RU"/>
              </w:rPr>
              <w:t>Dovada executării  în ultimii 5 ani a unui contract în valoarea nu mai mică din valoarea viitorului contract.</w:t>
            </w:r>
          </w:p>
        </w:tc>
        <w:tc>
          <w:tcPr>
            <w:tcW w:w="1618" w:type="dxa"/>
            <w:shd w:val="clear" w:color="auto" w:fill="auto"/>
          </w:tcPr>
          <w:p w14:paraId="14A4A300" w14:textId="77777777" w:rsidR="003F6C6D" w:rsidRPr="00FF430B" w:rsidRDefault="003F6C6D" w:rsidP="0099316A">
            <w:pPr>
              <w:pStyle w:val="aff3"/>
              <w:rPr>
                <w:lang w:val="ro-MD" w:eastAsia="ru-RU"/>
              </w:rPr>
            </w:pPr>
            <w:r>
              <w:rPr>
                <w:lang w:val="ro-MD" w:eastAsia="ru-RU"/>
              </w:rPr>
              <w:t>Obligatoriu</w:t>
            </w:r>
          </w:p>
        </w:tc>
      </w:tr>
      <w:tr w:rsidR="003F6C6D" w:rsidRPr="00FF430B" w14:paraId="5630A4F2" w14:textId="77777777" w:rsidTr="0099316A">
        <w:tc>
          <w:tcPr>
            <w:tcW w:w="575" w:type="dxa"/>
            <w:shd w:val="clear" w:color="auto" w:fill="auto"/>
          </w:tcPr>
          <w:p w14:paraId="336433E7" w14:textId="77777777" w:rsidR="003F6C6D" w:rsidRPr="00FF430B" w:rsidRDefault="003F6C6D" w:rsidP="0099316A">
            <w:pPr>
              <w:pStyle w:val="aff3"/>
              <w:rPr>
                <w:lang w:val="ro-MD" w:eastAsia="ru-RU"/>
              </w:rPr>
            </w:pPr>
            <w:r>
              <w:rPr>
                <w:lang w:val="ro-MD" w:eastAsia="ru-RU"/>
              </w:rPr>
              <w:t>6</w:t>
            </w:r>
          </w:p>
        </w:tc>
        <w:tc>
          <w:tcPr>
            <w:tcW w:w="3767" w:type="dxa"/>
            <w:shd w:val="clear" w:color="auto" w:fill="auto"/>
          </w:tcPr>
          <w:p w14:paraId="2627F2C5" w14:textId="1EDFBF2C" w:rsidR="003F6C6D" w:rsidRPr="00FF430B" w:rsidRDefault="00D56059" w:rsidP="0099316A">
            <w:pPr>
              <w:pStyle w:val="aff3"/>
              <w:rPr>
                <w:lang w:val="ro-MD" w:eastAsia="ru-RU"/>
              </w:rPr>
            </w:pPr>
            <w:r w:rsidRPr="00AD061A">
              <w:rPr>
                <w:color w:val="000000" w:themeColor="text1"/>
                <w:lang w:val="ro-MD"/>
              </w:rPr>
              <w:t>Informaţii privind asocierea</w:t>
            </w:r>
          </w:p>
        </w:tc>
        <w:tc>
          <w:tcPr>
            <w:tcW w:w="3526" w:type="dxa"/>
            <w:shd w:val="clear" w:color="auto" w:fill="auto"/>
          </w:tcPr>
          <w:p w14:paraId="65993ED7" w14:textId="070355F7" w:rsidR="003F6C6D" w:rsidRPr="00FF430B" w:rsidRDefault="00D56059" w:rsidP="0099316A">
            <w:pPr>
              <w:pStyle w:val="aff3"/>
              <w:rPr>
                <w:lang w:val="ro-MD" w:eastAsia="ru-RU"/>
              </w:rPr>
            </w:pPr>
            <w:r>
              <w:rPr>
                <w:color w:val="000000" w:themeColor="text1"/>
                <w:lang w:val="ro-MD"/>
              </w:rPr>
              <w:t>A</w:t>
            </w:r>
            <w:r w:rsidRPr="00EB31E1">
              <w:rPr>
                <w:color w:val="000000" w:themeColor="text1"/>
                <w:lang w:val="ro-MD"/>
              </w:rPr>
              <w:t>nexa nr. 11</w:t>
            </w:r>
          </w:p>
        </w:tc>
        <w:tc>
          <w:tcPr>
            <w:tcW w:w="1618" w:type="dxa"/>
            <w:shd w:val="clear" w:color="auto" w:fill="auto"/>
          </w:tcPr>
          <w:p w14:paraId="430C9EB0" w14:textId="7E8506B6" w:rsidR="003F6C6D" w:rsidRPr="00FF430B" w:rsidRDefault="003748EF" w:rsidP="0099316A">
            <w:pPr>
              <w:pStyle w:val="aff3"/>
              <w:rPr>
                <w:lang w:val="ro-MD" w:eastAsia="ru-RU"/>
              </w:rPr>
            </w:pPr>
            <w:r>
              <w:rPr>
                <w:lang w:val="ro-MD" w:eastAsia="ru-RU"/>
              </w:rPr>
              <w:t>După caz</w:t>
            </w:r>
          </w:p>
        </w:tc>
      </w:tr>
      <w:tr w:rsidR="003F6C6D" w:rsidRPr="00FF430B" w14:paraId="01880CC9" w14:textId="77777777" w:rsidTr="0099316A">
        <w:tc>
          <w:tcPr>
            <w:tcW w:w="575" w:type="dxa"/>
            <w:shd w:val="clear" w:color="auto" w:fill="auto"/>
          </w:tcPr>
          <w:p w14:paraId="2334BE0B" w14:textId="77777777" w:rsidR="003F6C6D" w:rsidRPr="00FF430B" w:rsidRDefault="003F6C6D" w:rsidP="0099316A">
            <w:pPr>
              <w:pStyle w:val="aff3"/>
              <w:rPr>
                <w:lang w:val="ro-MD" w:eastAsia="ru-RU"/>
              </w:rPr>
            </w:pPr>
            <w:r>
              <w:rPr>
                <w:lang w:val="ro-MD" w:eastAsia="ru-RU"/>
              </w:rPr>
              <w:t>7</w:t>
            </w:r>
          </w:p>
        </w:tc>
        <w:tc>
          <w:tcPr>
            <w:tcW w:w="3767" w:type="dxa"/>
            <w:shd w:val="clear" w:color="auto" w:fill="auto"/>
          </w:tcPr>
          <w:p w14:paraId="396B7594" w14:textId="6A232F7C" w:rsidR="003F6C6D" w:rsidRPr="008B296F" w:rsidRDefault="00D56059" w:rsidP="0099316A">
            <w:pPr>
              <w:pStyle w:val="a"/>
              <w:numPr>
                <w:ilvl w:val="0"/>
                <w:numId w:val="0"/>
              </w:numPr>
              <w:tabs>
                <w:tab w:val="clear" w:pos="1134"/>
                <w:tab w:val="left" w:pos="142"/>
              </w:tabs>
              <w:spacing w:after="120"/>
              <w:ind w:left="20"/>
              <w:rPr>
                <w:lang w:val="it-IT"/>
              </w:rPr>
            </w:pPr>
            <w:r w:rsidRPr="00AD061A">
              <w:rPr>
                <w:color w:val="000000" w:themeColor="text1"/>
                <w:lang w:val="ro-MD"/>
              </w:rPr>
              <w:t>Declarație privind lista principalelor livr</w:t>
            </w:r>
            <w:r>
              <w:rPr>
                <w:color w:val="000000" w:themeColor="text1"/>
                <w:lang w:val="ro-MD"/>
              </w:rPr>
              <w:t>ă</w:t>
            </w:r>
            <w:r w:rsidRPr="00AD061A">
              <w:rPr>
                <w:color w:val="000000" w:themeColor="text1"/>
                <w:lang w:val="ro-MD"/>
              </w:rPr>
              <w:t>ri/prestări efectuate în ultimii 3 ani de activitate</w:t>
            </w:r>
          </w:p>
        </w:tc>
        <w:tc>
          <w:tcPr>
            <w:tcW w:w="3526" w:type="dxa"/>
            <w:shd w:val="clear" w:color="auto" w:fill="auto"/>
          </w:tcPr>
          <w:p w14:paraId="6A8A707A" w14:textId="6AB44B89" w:rsidR="003F6C6D" w:rsidRPr="00FF430B" w:rsidRDefault="00D56059" w:rsidP="0099316A">
            <w:pPr>
              <w:pStyle w:val="aff3"/>
              <w:rPr>
                <w:lang w:val="ro-MD" w:eastAsia="ru-RU"/>
              </w:rPr>
            </w:pPr>
            <w:r>
              <w:rPr>
                <w:color w:val="000000" w:themeColor="text1"/>
                <w:lang w:val="ro-MD"/>
              </w:rPr>
              <w:t>A</w:t>
            </w:r>
            <w:r w:rsidRPr="00EB31E1">
              <w:rPr>
                <w:color w:val="000000" w:themeColor="text1"/>
                <w:lang w:val="ro-MD"/>
              </w:rPr>
              <w:t>nexa nr. 1</w:t>
            </w:r>
            <w:r>
              <w:rPr>
                <w:color w:val="000000" w:themeColor="text1"/>
                <w:lang w:val="ro-MD"/>
              </w:rPr>
              <w:t>2</w:t>
            </w:r>
          </w:p>
        </w:tc>
        <w:tc>
          <w:tcPr>
            <w:tcW w:w="1618" w:type="dxa"/>
            <w:shd w:val="clear" w:color="auto" w:fill="auto"/>
          </w:tcPr>
          <w:p w14:paraId="5C09DD9F" w14:textId="27131A13" w:rsidR="003F6C6D" w:rsidRPr="00FF430B" w:rsidRDefault="00D56059" w:rsidP="0099316A">
            <w:pPr>
              <w:pStyle w:val="aff3"/>
              <w:rPr>
                <w:lang w:val="ro-MD" w:eastAsia="ru-RU"/>
              </w:rPr>
            </w:pPr>
            <w:r>
              <w:rPr>
                <w:lang w:val="ro-MD" w:eastAsia="ru-RU"/>
              </w:rPr>
              <w:t>Obligatoriu</w:t>
            </w:r>
          </w:p>
        </w:tc>
      </w:tr>
      <w:tr w:rsidR="003F6C6D" w:rsidRPr="00FF430B" w14:paraId="7655DF05" w14:textId="77777777" w:rsidTr="0099316A">
        <w:tc>
          <w:tcPr>
            <w:tcW w:w="575" w:type="dxa"/>
            <w:shd w:val="clear" w:color="auto" w:fill="auto"/>
          </w:tcPr>
          <w:p w14:paraId="5B5F1D56" w14:textId="77777777" w:rsidR="003F6C6D" w:rsidRPr="00FF430B" w:rsidRDefault="003F6C6D" w:rsidP="0099316A">
            <w:pPr>
              <w:pStyle w:val="aff3"/>
              <w:rPr>
                <w:lang w:val="ro-MD" w:eastAsia="ru-RU"/>
              </w:rPr>
            </w:pPr>
            <w:r>
              <w:rPr>
                <w:lang w:val="ro-MD" w:eastAsia="ru-RU"/>
              </w:rPr>
              <w:t>8</w:t>
            </w:r>
          </w:p>
        </w:tc>
        <w:tc>
          <w:tcPr>
            <w:tcW w:w="3767" w:type="dxa"/>
            <w:shd w:val="clear" w:color="auto" w:fill="auto"/>
          </w:tcPr>
          <w:p w14:paraId="6AF54D6C" w14:textId="742448D8" w:rsidR="003F6C6D" w:rsidRPr="00FF430B" w:rsidRDefault="00D56059" w:rsidP="0099316A">
            <w:pPr>
              <w:pStyle w:val="aff3"/>
              <w:rPr>
                <w:lang w:val="ro-MD" w:eastAsia="ru-RU"/>
              </w:rPr>
            </w:pPr>
            <w:r w:rsidRPr="00AD061A">
              <w:rPr>
                <w:color w:val="000000" w:themeColor="text1"/>
                <w:lang w:val="ro-MD"/>
              </w:rPr>
              <w:t>Declaraţie privind dotările specifice, utilajul şi echipamentul necesar pentru îndeplinirea corespunzătoare a contractului</w:t>
            </w:r>
          </w:p>
        </w:tc>
        <w:tc>
          <w:tcPr>
            <w:tcW w:w="3526" w:type="dxa"/>
            <w:shd w:val="clear" w:color="auto" w:fill="auto"/>
          </w:tcPr>
          <w:p w14:paraId="5FA82417" w14:textId="1F522244" w:rsidR="003F6C6D" w:rsidRPr="00FF430B" w:rsidRDefault="00D56059" w:rsidP="0099316A">
            <w:pPr>
              <w:pStyle w:val="aff3"/>
              <w:rPr>
                <w:lang w:val="ro-MD" w:eastAsia="ru-RU"/>
              </w:rPr>
            </w:pPr>
            <w:r>
              <w:rPr>
                <w:color w:val="000000" w:themeColor="text1"/>
                <w:lang w:val="ro-MD"/>
              </w:rPr>
              <w:t>A</w:t>
            </w:r>
            <w:r w:rsidRPr="00EB31E1">
              <w:rPr>
                <w:color w:val="000000" w:themeColor="text1"/>
                <w:lang w:val="ro-MD"/>
              </w:rPr>
              <w:t>nexa nr. 1</w:t>
            </w:r>
            <w:r>
              <w:rPr>
                <w:color w:val="000000" w:themeColor="text1"/>
                <w:lang w:val="ro-MD"/>
              </w:rPr>
              <w:t>3</w:t>
            </w:r>
          </w:p>
        </w:tc>
        <w:tc>
          <w:tcPr>
            <w:tcW w:w="1618" w:type="dxa"/>
            <w:shd w:val="clear" w:color="auto" w:fill="auto"/>
          </w:tcPr>
          <w:p w14:paraId="507D69EF" w14:textId="22DC1276" w:rsidR="003F6C6D" w:rsidRPr="00FF430B" w:rsidRDefault="00D56059" w:rsidP="0099316A">
            <w:pPr>
              <w:pStyle w:val="aff3"/>
              <w:rPr>
                <w:lang w:val="ro-MD" w:eastAsia="ru-RU"/>
              </w:rPr>
            </w:pPr>
            <w:r>
              <w:rPr>
                <w:lang w:val="ro-MD" w:eastAsia="ru-RU"/>
              </w:rPr>
              <w:t>Obligatoriu</w:t>
            </w:r>
          </w:p>
        </w:tc>
      </w:tr>
      <w:tr w:rsidR="003F6C6D" w:rsidRPr="00FF430B" w14:paraId="3C09F17C" w14:textId="77777777" w:rsidTr="0099316A">
        <w:tc>
          <w:tcPr>
            <w:tcW w:w="575" w:type="dxa"/>
            <w:shd w:val="clear" w:color="auto" w:fill="auto"/>
          </w:tcPr>
          <w:p w14:paraId="5759C3EB" w14:textId="77777777" w:rsidR="003F6C6D" w:rsidRPr="00FF430B" w:rsidRDefault="003F6C6D" w:rsidP="0099316A">
            <w:pPr>
              <w:pStyle w:val="aff3"/>
              <w:rPr>
                <w:lang w:val="ro-MD" w:eastAsia="ru-RU"/>
              </w:rPr>
            </w:pPr>
            <w:r>
              <w:rPr>
                <w:lang w:val="ro-MD" w:eastAsia="ru-RU"/>
              </w:rPr>
              <w:t>9</w:t>
            </w:r>
          </w:p>
        </w:tc>
        <w:tc>
          <w:tcPr>
            <w:tcW w:w="3767" w:type="dxa"/>
            <w:shd w:val="clear" w:color="auto" w:fill="auto"/>
          </w:tcPr>
          <w:p w14:paraId="29BDE703" w14:textId="6C12BFF1" w:rsidR="003F6C6D" w:rsidRPr="008B296F" w:rsidRDefault="00D56059" w:rsidP="0099316A">
            <w:pPr>
              <w:pStyle w:val="a"/>
              <w:numPr>
                <w:ilvl w:val="0"/>
                <w:numId w:val="0"/>
              </w:numPr>
              <w:tabs>
                <w:tab w:val="clear" w:pos="1134"/>
                <w:tab w:val="left" w:pos="142"/>
              </w:tabs>
              <w:spacing w:after="120"/>
              <w:ind w:left="20" w:hanging="20"/>
              <w:rPr>
                <w:lang w:val="it-IT"/>
              </w:rPr>
            </w:pPr>
            <w:proofErr w:type="spellStart"/>
            <w:r w:rsidRPr="00AD061A">
              <w:rPr>
                <w:color w:val="000000" w:themeColor="text1"/>
                <w:lang w:val="ro-MD"/>
              </w:rPr>
              <w:t>Declaraţie</w:t>
            </w:r>
            <w:proofErr w:type="spellEnd"/>
            <w:r w:rsidRPr="00AD061A">
              <w:rPr>
                <w:color w:val="000000" w:themeColor="text1"/>
                <w:lang w:val="ro-MD"/>
              </w:rPr>
              <w:t xml:space="preserve"> privind personalul de specialitate propus pentru implementarea contractului</w:t>
            </w:r>
          </w:p>
        </w:tc>
        <w:tc>
          <w:tcPr>
            <w:tcW w:w="3526" w:type="dxa"/>
            <w:shd w:val="clear" w:color="auto" w:fill="auto"/>
          </w:tcPr>
          <w:p w14:paraId="7554335B" w14:textId="69606B84" w:rsidR="003F6C6D" w:rsidRPr="00FF430B" w:rsidRDefault="00D56059" w:rsidP="0099316A">
            <w:pPr>
              <w:pStyle w:val="aff3"/>
              <w:rPr>
                <w:lang w:val="ro-MD" w:eastAsia="ru-RU"/>
              </w:rPr>
            </w:pPr>
            <w:r>
              <w:rPr>
                <w:color w:val="000000" w:themeColor="text1"/>
                <w:lang w:val="ro-MD"/>
              </w:rPr>
              <w:t>A</w:t>
            </w:r>
            <w:r w:rsidRPr="00EB31E1">
              <w:rPr>
                <w:color w:val="000000" w:themeColor="text1"/>
                <w:lang w:val="ro-MD"/>
              </w:rPr>
              <w:t>nexa nr. 1</w:t>
            </w:r>
            <w:r>
              <w:rPr>
                <w:color w:val="000000" w:themeColor="text1"/>
                <w:lang w:val="ro-MD"/>
              </w:rPr>
              <w:t>4</w:t>
            </w:r>
          </w:p>
        </w:tc>
        <w:tc>
          <w:tcPr>
            <w:tcW w:w="1618" w:type="dxa"/>
            <w:shd w:val="clear" w:color="auto" w:fill="auto"/>
          </w:tcPr>
          <w:p w14:paraId="3A431F06" w14:textId="6FBCFE40" w:rsidR="003F6C6D" w:rsidRPr="00FF430B" w:rsidRDefault="00D56059" w:rsidP="0099316A">
            <w:pPr>
              <w:pStyle w:val="aff3"/>
              <w:rPr>
                <w:lang w:val="ro-MD" w:eastAsia="ru-RU"/>
              </w:rPr>
            </w:pPr>
            <w:r>
              <w:rPr>
                <w:lang w:val="ro-MD" w:eastAsia="ru-RU"/>
              </w:rPr>
              <w:t>Obligatoriu</w:t>
            </w:r>
          </w:p>
        </w:tc>
      </w:tr>
      <w:tr w:rsidR="003F6C6D" w:rsidRPr="00FF430B" w14:paraId="71CB0444" w14:textId="77777777" w:rsidTr="0099316A">
        <w:tc>
          <w:tcPr>
            <w:tcW w:w="575" w:type="dxa"/>
            <w:shd w:val="clear" w:color="auto" w:fill="auto"/>
          </w:tcPr>
          <w:p w14:paraId="648206C0" w14:textId="77777777" w:rsidR="003F6C6D" w:rsidRPr="00FF430B" w:rsidRDefault="003F6C6D" w:rsidP="0099316A">
            <w:pPr>
              <w:pStyle w:val="aff3"/>
              <w:rPr>
                <w:lang w:val="ro-MD" w:eastAsia="ru-RU"/>
              </w:rPr>
            </w:pPr>
            <w:r>
              <w:rPr>
                <w:lang w:val="ro-MD" w:eastAsia="ru-RU"/>
              </w:rPr>
              <w:t>10</w:t>
            </w:r>
          </w:p>
        </w:tc>
        <w:tc>
          <w:tcPr>
            <w:tcW w:w="3767" w:type="dxa"/>
            <w:shd w:val="clear" w:color="auto" w:fill="auto"/>
          </w:tcPr>
          <w:p w14:paraId="6B49D262" w14:textId="4E654D4B" w:rsidR="003F6C6D" w:rsidRPr="008B296F" w:rsidRDefault="00D56059" w:rsidP="0099316A">
            <w:pPr>
              <w:pStyle w:val="a"/>
              <w:numPr>
                <w:ilvl w:val="0"/>
                <w:numId w:val="0"/>
              </w:numPr>
              <w:tabs>
                <w:tab w:val="clear" w:pos="1134"/>
                <w:tab w:val="left" w:pos="142"/>
              </w:tabs>
              <w:spacing w:after="120"/>
              <w:ind w:left="20"/>
              <w:rPr>
                <w:lang w:val="it-IT"/>
              </w:rPr>
            </w:pPr>
            <w:r>
              <w:rPr>
                <w:color w:val="000000" w:themeColor="text1"/>
                <w:lang w:val="ro-MD"/>
              </w:rPr>
              <w:t>L</w:t>
            </w:r>
            <w:r w:rsidRPr="00AD061A">
              <w:rPr>
                <w:color w:val="000000" w:themeColor="text1"/>
                <w:lang w:val="ro-MD"/>
              </w:rPr>
              <w:t xml:space="preserve">ista subcontractanților </w:t>
            </w:r>
            <w:proofErr w:type="spellStart"/>
            <w:r w:rsidRPr="00AD061A">
              <w:rPr>
                <w:color w:val="000000" w:themeColor="text1"/>
                <w:lang w:val="ro-MD"/>
              </w:rPr>
              <w:t>şi</w:t>
            </w:r>
            <w:proofErr w:type="spellEnd"/>
            <w:r w:rsidRPr="00AD061A">
              <w:rPr>
                <w:color w:val="000000" w:themeColor="text1"/>
                <w:lang w:val="ro-MD"/>
              </w:rPr>
              <w:t xml:space="preserve"> partea/</w:t>
            </w:r>
            <w:proofErr w:type="spellStart"/>
            <w:r w:rsidRPr="00AD061A">
              <w:rPr>
                <w:color w:val="000000" w:themeColor="text1"/>
                <w:lang w:val="ro-MD"/>
              </w:rPr>
              <w:t>părţile</w:t>
            </w:r>
            <w:proofErr w:type="spellEnd"/>
            <w:r w:rsidRPr="00AD061A">
              <w:rPr>
                <w:color w:val="000000" w:themeColor="text1"/>
                <w:lang w:val="ro-MD"/>
              </w:rPr>
              <w:t xml:space="preserve"> din contract care sunt îndeplinite de </w:t>
            </w:r>
            <w:proofErr w:type="spellStart"/>
            <w:r w:rsidRPr="00AD061A">
              <w:rPr>
                <w:color w:val="000000" w:themeColor="text1"/>
                <w:lang w:val="ro-MD"/>
              </w:rPr>
              <w:t>aceştia</w:t>
            </w:r>
            <w:proofErr w:type="spellEnd"/>
          </w:p>
        </w:tc>
        <w:tc>
          <w:tcPr>
            <w:tcW w:w="3526" w:type="dxa"/>
            <w:shd w:val="clear" w:color="auto" w:fill="auto"/>
          </w:tcPr>
          <w:p w14:paraId="0A18E341" w14:textId="5A260FBE" w:rsidR="003F6C6D" w:rsidRPr="00FF430B" w:rsidRDefault="00D56059" w:rsidP="0099316A">
            <w:pPr>
              <w:pStyle w:val="aff3"/>
              <w:rPr>
                <w:lang w:val="ro-MD" w:eastAsia="ru-RU"/>
              </w:rPr>
            </w:pPr>
            <w:r>
              <w:rPr>
                <w:color w:val="000000" w:themeColor="text1"/>
                <w:lang w:val="ro-MD"/>
              </w:rPr>
              <w:t>A</w:t>
            </w:r>
            <w:r w:rsidRPr="00EB31E1">
              <w:rPr>
                <w:color w:val="000000" w:themeColor="text1"/>
                <w:lang w:val="ro-MD"/>
              </w:rPr>
              <w:t>nexa nr. 1</w:t>
            </w:r>
            <w:r>
              <w:rPr>
                <w:color w:val="000000" w:themeColor="text1"/>
                <w:lang w:val="ro-MD"/>
              </w:rPr>
              <w:t>5</w:t>
            </w:r>
          </w:p>
        </w:tc>
        <w:tc>
          <w:tcPr>
            <w:tcW w:w="1618" w:type="dxa"/>
            <w:shd w:val="clear" w:color="auto" w:fill="auto"/>
          </w:tcPr>
          <w:p w14:paraId="77D2EC95" w14:textId="354AEBB8" w:rsidR="003F6C6D" w:rsidRPr="00FF430B" w:rsidRDefault="003748EF" w:rsidP="0099316A">
            <w:pPr>
              <w:pStyle w:val="aff3"/>
              <w:rPr>
                <w:lang w:val="ro-MD" w:eastAsia="ru-RU"/>
              </w:rPr>
            </w:pPr>
            <w:r>
              <w:rPr>
                <w:lang w:val="ro-MD" w:eastAsia="ru-RU"/>
              </w:rPr>
              <w:t>După caz</w:t>
            </w:r>
          </w:p>
        </w:tc>
      </w:tr>
      <w:tr w:rsidR="003F6C6D" w:rsidRPr="00FF430B" w14:paraId="0D5C6AC7" w14:textId="77777777" w:rsidTr="0099316A">
        <w:tc>
          <w:tcPr>
            <w:tcW w:w="575" w:type="dxa"/>
            <w:shd w:val="clear" w:color="auto" w:fill="auto"/>
          </w:tcPr>
          <w:p w14:paraId="146F9386" w14:textId="77777777" w:rsidR="003F6C6D" w:rsidRPr="00FF430B" w:rsidRDefault="003F6C6D" w:rsidP="0099316A">
            <w:pPr>
              <w:pStyle w:val="aff3"/>
              <w:rPr>
                <w:lang w:val="ro-MD" w:eastAsia="ru-RU"/>
              </w:rPr>
            </w:pPr>
            <w:r>
              <w:rPr>
                <w:lang w:val="ro-MD" w:eastAsia="ru-RU"/>
              </w:rPr>
              <w:t>11</w:t>
            </w:r>
          </w:p>
        </w:tc>
        <w:tc>
          <w:tcPr>
            <w:tcW w:w="3767" w:type="dxa"/>
            <w:shd w:val="clear" w:color="auto" w:fill="auto"/>
          </w:tcPr>
          <w:p w14:paraId="177B4809" w14:textId="758130F5" w:rsidR="003F6C6D" w:rsidRPr="00FF430B" w:rsidRDefault="00D56059" w:rsidP="0099316A">
            <w:pPr>
              <w:pStyle w:val="aff3"/>
              <w:rPr>
                <w:lang w:val="ro-MD" w:eastAsia="ru-RU"/>
              </w:rPr>
            </w:pPr>
            <w:r w:rsidRPr="00AD061A">
              <w:rPr>
                <w:color w:val="000000" w:themeColor="text1"/>
                <w:lang w:val="ro-MD"/>
              </w:rPr>
              <w:t>Angajament terţ susţinător financiar</w:t>
            </w:r>
          </w:p>
        </w:tc>
        <w:tc>
          <w:tcPr>
            <w:tcW w:w="3526" w:type="dxa"/>
            <w:shd w:val="clear" w:color="auto" w:fill="auto"/>
          </w:tcPr>
          <w:p w14:paraId="6F873844" w14:textId="7B04301A" w:rsidR="003F6C6D" w:rsidRPr="00FF430B" w:rsidRDefault="00D56059" w:rsidP="0099316A">
            <w:pPr>
              <w:pStyle w:val="aff3"/>
              <w:rPr>
                <w:lang w:val="ro-MD" w:eastAsia="ru-RU"/>
              </w:rPr>
            </w:pPr>
            <w:r>
              <w:rPr>
                <w:color w:val="000000" w:themeColor="text1"/>
                <w:lang w:val="ro-MD"/>
              </w:rPr>
              <w:t>A</w:t>
            </w:r>
            <w:r w:rsidRPr="00EB31E1">
              <w:rPr>
                <w:color w:val="000000" w:themeColor="text1"/>
                <w:lang w:val="ro-MD"/>
              </w:rPr>
              <w:t>nexa nr. 1</w:t>
            </w:r>
            <w:r>
              <w:rPr>
                <w:color w:val="000000" w:themeColor="text1"/>
                <w:lang w:val="ro-MD"/>
              </w:rPr>
              <w:t>6</w:t>
            </w:r>
          </w:p>
        </w:tc>
        <w:tc>
          <w:tcPr>
            <w:tcW w:w="1618" w:type="dxa"/>
            <w:shd w:val="clear" w:color="auto" w:fill="auto"/>
          </w:tcPr>
          <w:p w14:paraId="31866EFB" w14:textId="1641D294" w:rsidR="003F6C6D" w:rsidRPr="00FF430B" w:rsidRDefault="003748EF" w:rsidP="0099316A">
            <w:pPr>
              <w:pStyle w:val="aff3"/>
              <w:rPr>
                <w:lang w:val="ro-MD" w:eastAsia="ru-RU"/>
              </w:rPr>
            </w:pPr>
            <w:r>
              <w:rPr>
                <w:lang w:val="ro-MD" w:eastAsia="ru-RU"/>
              </w:rPr>
              <w:t>După caz</w:t>
            </w:r>
          </w:p>
        </w:tc>
      </w:tr>
      <w:tr w:rsidR="003F6C6D" w:rsidRPr="00FF430B" w14:paraId="4015745E" w14:textId="77777777" w:rsidTr="0099316A">
        <w:tc>
          <w:tcPr>
            <w:tcW w:w="575" w:type="dxa"/>
            <w:shd w:val="clear" w:color="auto" w:fill="auto"/>
          </w:tcPr>
          <w:p w14:paraId="2D7914BC" w14:textId="77777777" w:rsidR="003F6C6D" w:rsidRPr="00FF430B" w:rsidRDefault="003F6C6D" w:rsidP="0099316A">
            <w:pPr>
              <w:pStyle w:val="aff3"/>
              <w:rPr>
                <w:lang w:val="ro-MD" w:eastAsia="ru-RU"/>
              </w:rPr>
            </w:pPr>
            <w:r>
              <w:rPr>
                <w:lang w:val="ro-MD" w:eastAsia="ru-RU"/>
              </w:rPr>
              <w:t>12</w:t>
            </w:r>
          </w:p>
        </w:tc>
        <w:tc>
          <w:tcPr>
            <w:tcW w:w="3767" w:type="dxa"/>
            <w:shd w:val="clear" w:color="auto" w:fill="auto"/>
          </w:tcPr>
          <w:p w14:paraId="191D2BDE" w14:textId="619878BB" w:rsidR="003F6C6D" w:rsidRPr="00FF430B" w:rsidRDefault="00D56059" w:rsidP="0099316A">
            <w:pPr>
              <w:pStyle w:val="aff3"/>
              <w:rPr>
                <w:lang w:val="ro-MD" w:eastAsia="ru-RU"/>
              </w:rPr>
            </w:pPr>
            <w:r>
              <w:rPr>
                <w:color w:val="000000" w:themeColor="text1"/>
                <w:lang w:val="ro-MD"/>
              </w:rPr>
              <w:t>D</w:t>
            </w:r>
            <w:r w:rsidRPr="00AD061A">
              <w:rPr>
                <w:color w:val="000000" w:themeColor="text1"/>
                <w:lang w:val="ro-MD"/>
              </w:rPr>
              <w:t xml:space="preserve">eclaraţie terţ susţinător financiar </w:t>
            </w:r>
          </w:p>
        </w:tc>
        <w:tc>
          <w:tcPr>
            <w:tcW w:w="3526" w:type="dxa"/>
            <w:shd w:val="clear" w:color="auto" w:fill="auto"/>
          </w:tcPr>
          <w:p w14:paraId="0F28A6A3" w14:textId="36BBC692" w:rsidR="003F6C6D" w:rsidRPr="00FF430B" w:rsidRDefault="00D56059" w:rsidP="0099316A">
            <w:pPr>
              <w:pStyle w:val="aff3"/>
              <w:rPr>
                <w:lang w:val="ro-MD" w:eastAsia="ru-RU"/>
              </w:rPr>
            </w:pPr>
            <w:r>
              <w:rPr>
                <w:color w:val="000000" w:themeColor="text1"/>
                <w:lang w:val="ro-MD"/>
              </w:rPr>
              <w:t>A</w:t>
            </w:r>
            <w:r w:rsidRPr="00EB31E1">
              <w:rPr>
                <w:color w:val="000000" w:themeColor="text1"/>
                <w:lang w:val="ro-MD"/>
              </w:rPr>
              <w:t>nexa nr. 1</w:t>
            </w:r>
            <w:r>
              <w:rPr>
                <w:color w:val="000000" w:themeColor="text1"/>
                <w:lang w:val="ro-MD"/>
              </w:rPr>
              <w:t>7</w:t>
            </w:r>
          </w:p>
        </w:tc>
        <w:tc>
          <w:tcPr>
            <w:tcW w:w="1618" w:type="dxa"/>
            <w:shd w:val="clear" w:color="auto" w:fill="auto"/>
          </w:tcPr>
          <w:p w14:paraId="258D7D87" w14:textId="76383E58" w:rsidR="003F6C6D" w:rsidRPr="00FF430B" w:rsidRDefault="003748EF" w:rsidP="0099316A">
            <w:pPr>
              <w:pStyle w:val="aff3"/>
              <w:rPr>
                <w:lang w:val="ro-MD" w:eastAsia="ru-RU"/>
              </w:rPr>
            </w:pPr>
            <w:r>
              <w:rPr>
                <w:lang w:val="ro-MD" w:eastAsia="ru-RU"/>
              </w:rPr>
              <w:t>După caz</w:t>
            </w:r>
          </w:p>
        </w:tc>
      </w:tr>
      <w:tr w:rsidR="003F6C6D" w:rsidRPr="00FF430B" w14:paraId="0094461E" w14:textId="77777777" w:rsidTr="0099316A">
        <w:tc>
          <w:tcPr>
            <w:tcW w:w="575" w:type="dxa"/>
            <w:shd w:val="clear" w:color="auto" w:fill="auto"/>
          </w:tcPr>
          <w:p w14:paraId="121E0933" w14:textId="77777777" w:rsidR="003F6C6D" w:rsidRPr="00FF430B" w:rsidRDefault="003F6C6D" w:rsidP="0099316A">
            <w:pPr>
              <w:pStyle w:val="aff3"/>
              <w:rPr>
                <w:lang w:val="ro-MD" w:eastAsia="ru-RU"/>
              </w:rPr>
            </w:pPr>
            <w:r>
              <w:rPr>
                <w:lang w:val="ro-MD" w:eastAsia="ru-RU"/>
              </w:rPr>
              <w:t>13</w:t>
            </w:r>
          </w:p>
        </w:tc>
        <w:tc>
          <w:tcPr>
            <w:tcW w:w="3767" w:type="dxa"/>
            <w:shd w:val="clear" w:color="auto" w:fill="auto"/>
          </w:tcPr>
          <w:p w14:paraId="2553B535" w14:textId="529C0BE3" w:rsidR="003F6C6D" w:rsidRPr="00D40E09" w:rsidRDefault="00D56059" w:rsidP="0099316A">
            <w:pPr>
              <w:pStyle w:val="a"/>
              <w:numPr>
                <w:ilvl w:val="0"/>
                <w:numId w:val="0"/>
              </w:numPr>
              <w:tabs>
                <w:tab w:val="clear" w:pos="1134"/>
                <w:tab w:val="left" w:pos="142"/>
              </w:tabs>
              <w:spacing w:after="120"/>
              <w:ind w:left="20"/>
              <w:rPr>
                <w:lang w:val="it-IT"/>
              </w:rPr>
            </w:pPr>
            <w:r w:rsidRPr="00AD061A">
              <w:rPr>
                <w:color w:val="000000" w:themeColor="text1"/>
                <w:lang w:val="ro-MD"/>
              </w:rPr>
              <w:t xml:space="preserve">Angajament privind </w:t>
            </w:r>
            <w:proofErr w:type="spellStart"/>
            <w:r w:rsidRPr="00AD061A">
              <w:rPr>
                <w:color w:val="000000" w:themeColor="text1"/>
                <w:lang w:val="ro-MD"/>
              </w:rPr>
              <w:t>susţinerea</w:t>
            </w:r>
            <w:proofErr w:type="spellEnd"/>
            <w:r w:rsidRPr="00AD061A">
              <w:rPr>
                <w:color w:val="000000" w:themeColor="text1"/>
                <w:lang w:val="ro-MD"/>
              </w:rPr>
              <w:t xml:space="preserve"> tehnică și profesională a ofertantului/grupului de operatori economici</w:t>
            </w:r>
          </w:p>
        </w:tc>
        <w:tc>
          <w:tcPr>
            <w:tcW w:w="3526" w:type="dxa"/>
            <w:shd w:val="clear" w:color="auto" w:fill="auto"/>
          </w:tcPr>
          <w:p w14:paraId="175B7744" w14:textId="5AA34617" w:rsidR="003F6C6D" w:rsidRPr="00FF430B" w:rsidRDefault="00D56059" w:rsidP="0099316A">
            <w:pPr>
              <w:pStyle w:val="aff3"/>
              <w:rPr>
                <w:lang w:val="ro-MD" w:eastAsia="ru-RU"/>
              </w:rPr>
            </w:pPr>
            <w:r>
              <w:rPr>
                <w:color w:val="000000" w:themeColor="text1"/>
                <w:lang w:val="ro-MD"/>
              </w:rPr>
              <w:t>A</w:t>
            </w:r>
            <w:r w:rsidRPr="00EB31E1">
              <w:rPr>
                <w:color w:val="000000" w:themeColor="text1"/>
                <w:lang w:val="ro-MD"/>
              </w:rPr>
              <w:t>nexa nr. 1</w:t>
            </w:r>
            <w:r>
              <w:rPr>
                <w:color w:val="000000" w:themeColor="text1"/>
                <w:lang w:val="ro-MD"/>
              </w:rPr>
              <w:t>8</w:t>
            </w:r>
          </w:p>
        </w:tc>
        <w:tc>
          <w:tcPr>
            <w:tcW w:w="1618" w:type="dxa"/>
            <w:shd w:val="clear" w:color="auto" w:fill="auto"/>
          </w:tcPr>
          <w:p w14:paraId="2AFB2A58" w14:textId="66BCBA37" w:rsidR="003F6C6D" w:rsidRPr="00FF430B" w:rsidRDefault="003748EF" w:rsidP="0099316A">
            <w:pPr>
              <w:pStyle w:val="aff3"/>
              <w:rPr>
                <w:lang w:val="ro-MD" w:eastAsia="ru-RU"/>
              </w:rPr>
            </w:pPr>
            <w:r>
              <w:rPr>
                <w:lang w:val="ro-MD" w:eastAsia="ru-RU"/>
              </w:rPr>
              <w:t>După caz</w:t>
            </w:r>
          </w:p>
        </w:tc>
      </w:tr>
      <w:tr w:rsidR="00D56059" w:rsidRPr="00FF430B" w14:paraId="375BEE6A" w14:textId="77777777" w:rsidTr="0099316A">
        <w:tc>
          <w:tcPr>
            <w:tcW w:w="575" w:type="dxa"/>
            <w:shd w:val="clear" w:color="auto" w:fill="auto"/>
          </w:tcPr>
          <w:p w14:paraId="23682951" w14:textId="56218E5A" w:rsidR="00D56059" w:rsidRDefault="003748EF" w:rsidP="0099316A">
            <w:pPr>
              <w:pStyle w:val="aff3"/>
              <w:rPr>
                <w:lang w:val="ro-MD" w:eastAsia="ru-RU"/>
              </w:rPr>
            </w:pPr>
            <w:r>
              <w:rPr>
                <w:lang w:val="ro-MD" w:eastAsia="ru-RU"/>
              </w:rPr>
              <w:t>14</w:t>
            </w:r>
          </w:p>
        </w:tc>
        <w:tc>
          <w:tcPr>
            <w:tcW w:w="3767" w:type="dxa"/>
            <w:shd w:val="clear" w:color="auto" w:fill="auto"/>
          </w:tcPr>
          <w:p w14:paraId="6E05D945" w14:textId="61C4BBCC" w:rsidR="00D56059" w:rsidRPr="00D40E09" w:rsidRDefault="003748EF" w:rsidP="0099316A">
            <w:pPr>
              <w:pStyle w:val="a"/>
              <w:numPr>
                <w:ilvl w:val="0"/>
                <w:numId w:val="0"/>
              </w:numPr>
              <w:tabs>
                <w:tab w:val="clear" w:pos="1134"/>
                <w:tab w:val="left" w:pos="142"/>
              </w:tabs>
              <w:spacing w:after="120"/>
              <w:ind w:left="20"/>
              <w:rPr>
                <w:lang w:val="it-IT"/>
              </w:rPr>
            </w:pPr>
            <w:proofErr w:type="spellStart"/>
            <w:r w:rsidRPr="00AD061A">
              <w:rPr>
                <w:color w:val="000000" w:themeColor="text1"/>
                <w:lang w:val="ro-MD"/>
              </w:rPr>
              <w:t>Declaraţie</w:t>
            </w:r>
            <w:proofErr w:type="spellEnd"/>
            <w:r w:rsidRPr="00AD061A">
              <w:rPr>
                <w:color w:val="000000" w:themeColor="text1"/>
                <w:lang w:val="ro-MD"/>
              </w:rPr>
              <w:t xml:space="preserve"> </w:t>
            </w:r>
            <w:proofErr w:type="spellStart"/>
            <w:r w:rsidRPr="00AD061A">
              <w:rPr>
                <w:color w:val="000000" w:themeColor="text1"/>
                <w:lang w:val="ro-MD"/>
              </w:rPr>
              <w:t>terţ</w:t>
            </w:r>
            <w:proofErr w:type="spellEnd"/>
            <w:r w:rsidRPr="00AD061A">
              <w:rPr>
                <w:color w:val="000000" w:themeColor="text1"/>
                <w:lang w:val="ro-MD"/>
              </w:rPr>
              <w:t xml:space="preserve"> </w:t>
            </w:r>
            <w:proofErr w:type="spellStart"/>
            <w:r w:rsidRPr="00AD061A">
              <w:rPr>
                <w:color w:val="000000" w:themeColor="text1"/>
                <w:lang w:val="ro-MD"/>
              </w:rPr>
              <w:t>susţinător</w:t>
            </w:r>
            <w:proofErr w:type="spellEnd"/>
            <w:r w:rsidRPr="00AD061A">
              <w:rPr>
                <w:color w:val="000000" w:themeColor="text1"/>
                <w:lang w:val="ro-MD"/>
              </w:rPr>
              <w:t xml:space="preserve"> tehnic</w:t>
            </w:r>
          </w:p>
        </w:tc>
        <w:tc>
          <w:tcPr>
            <w:tcW w:w="3526" w:type="dxa"/>
            <w:shd w:val="clear" w:color="auto" w:fill="auto"/>
          </w:tcPr>
          <w:p w14:paraId="716D2BE4" w14:textId="12BFEF21" w:rsidR="00D56059" w:rsidRPr="00FF430B" w:rsidRDefault="003748EF" w:rsidP="0099316A">
            <w:pPr>
              <w:pStyle w:val="aff3"/>
              <w:rPr>
                <w:lang w:val="ro-MD" w:eastAsia="ru-RU"/>
              </w:rPr>
            </w:pPr>
            <w:r>
              <w:rPr>
                <w:color w:val="000000" w:themeColor="text1"/>
                <w:lang w:val="ro-MD"/>
              </w:rPr>
              <w:t>A</w:t>
            </w:r>
            <w:r w:rsidRPr="00EB31E1">
              <w:rPr>
                <w:color w:val="000000" w:themeColor="text1"/>
                <w:lang w:val="ro-MD"/>
              </w:rPr>
              <w:t>nexa nr. 1</w:t>
            </w:r>
            <w:r>
              <w:rPr>
                <w:color w:val="000000" w:themeColor="text1"/>
                <w:lang w:val="ro-MD"/>
              </w:rPr>
              <w:t>9</w:t>
            </w:r>
          </w:p>
        </w:tc>
        <w:tc>
          <w:tcPr>
            <w:tcW w:w="1618" w:type="dxa"/>
            <w:shd w:val="clear" w:color="auto" w:fill="auto"/>
          </w:tcPr>
          <w:p w14:paraId="0439C58A" w14:textId="7140C0BF" w:rsidR="00D56059" w:rsidRPr="00FF430B" w:rsidRDefault="003748EF" w:rsidP="0099316A">
            <w:pPr>
              <w:pStyle w:val="aff3"/>
              <w:rPr>
                <w:lang w:val="ro-MD" w:eastAsia="ru-RU"/>
              </w:rPr>
            </w:pPr>
            <w:r>
              <w:rPr>
                <w:lang w:val="ro-MD" w:eastAsia="ru-RU"/>
              </w:rPr>
              <w:t>După caz</w:t>
            </w:r>
          </w:p>
        </w:tc>
      </w:tr>
      <w:tr w:rsidR="003748EF" w:rsidRPr="00FF430B" w14:paraId="5017807B" w14:textId="77777777" w:rsidTr="0099316A">
        <w:tc>
          <w:tcPr>
            <w:tcW w:w="575" w:type="dxa"/>
            <w:shd w:val="clear" w:color="auto" w:fill="auto"/>
          </w:tcPr>
          <w:p w14:paraId="40D20075" w14:textId="3493D638" w:rsidR="003748EF" w:rsidRDefault="003748EF" w:rsidP="0099316A">
            <w:pPr>
              <w:pStyle w:val="aff3"/>
              <w:rPr>
                <w:lang w:val="ro-MD" w:eastAsia="ru-RU"/>
              </w:rPr>
            </w:pPr>
            <w:r>
              <w:rPr>
                <w:lang w:val="ro-MD" w:eastAsia="ru-RU"/>
              </w:rPr>
              <w:t>15</w:t>
            </w:r>
          </w:p>
        </w:tc>
        <w:tc>
          <w:tcPr>
            <w:tcW w:w="3767" w:type="dxa"/>
            <w:shd w:val="clear" w:color="auto" w:fill="auto"/>
          </w:tcPr>
          <w:p w14:paraId="5368718D" w14:textId="0B40B2A4" w:rsidR="003748EF" w:rsidRPr="00D40E09" w:rsidRDefault="003748EF" w:rsidP="0099316A">
            <w:pPr>
              <w:pStyle w:val="a"/>
              <w:numPr>
                <w:ilvl w:val="0"/>
                <w:numId w:val="0"/>
              </w:numPr>
              <w:tabs>
                <w:tab w:val="clear" w:pos="1134"/>
                <w:tab w:val="left" w:pos="142"/>
              </w:tabs>
              <w:spacing w:after="120"/>
              <w:ind w:left="20"/>
              <w:rPr>
                <w:lang w:val="it-IT"/>
              </w:rPr>
            </w:pPr>
            <w:proofErr w:type="spellStart"/>
            <w:r>
              <w:rPr>
                <w:color w:val="000000" w:themeColor="text1"/>
                <w:lang w:val="ro-MD"/>
              </w:rPr>
              <w:t>D</w:t>
            </w:r>
            <w:r w:rsidRPr="00AD061A">
              <w:rPr>
                <w:color w:val="000000" w:themeColor="text1"/>
                <w:lang w:val="ro-MD"/>
              </w:rPr>
              <w:t>eclaraţie</w:t>
            </w:r>
            <w:proofErr w:type="spellEnd"/>
            <w:r w:rsidRPr="00AD061A">
              <w:rPr>
                <w:color w:val="000000" w:themeColor="text1"/>
                <w:lang w:val="ro-MD"/>
              </w:rPr>
              <w:t xml:space="preserve"> </w:t>
            </w:r>
            <w:proofErr w:type="spellStart"/>
            <w:r w:rsidRPr="00AD061A">
              <w:rPr>
                <w:color w:val="000000" w:themeColor="text1"/>
                <w:lang w:val="ro-MD"/>
              </w:rPr>
              <w:t>terţ</w:t>
            </w:r>
            <w:proofErr w:type="spellEnd"/>
            <w:r w:rsidRPr="00AD061A">
              <w:rPr>
                <w:color w:val="000000" w:themeColor="text1"/>
                <w:lang w:val="ro-MD"/>
              </w:rPr>
              <w:t xml:space="preserve"> </w:t>
            </w:r>
            <w:proofErr w:type="spellStart"/>
            <w:r w:rsidRPr="00AD061A">
              <w:rPr>
                <w:color w:val="000000" w:themeColor="text1"/>
                <w:lang w:val="ro-MD"/>
              </w:rPr>
              <w:t>susţinător</w:t>
            </w:r>
            <w:proofErr w:type="spellEnd"/>
            <w:r w:rsidRPr="00AD061A">
              <w:rPr>
                <w:color w:val="000000" w:themeColor="text1"/>
                <w:lang w:val="ro-MD"/>
              </w:rPr>
              <w:t xml:space="preserve"> profesional</w:t>
            </w:r>
          </w:p>
        </w:tc>
        <w:tc>
          <w:tcPr>
            <w:tcW w:w="3526" w:type="dxa"/>
            <w:shd w:val="clear" w:color="auto" w:fill="auto"/>
          </w:tcPr>
          <w:p w14:paraId="68D92163" w14:textId="3CFA07F7" w:rsidR="003748EF" w:rsidRPr="00FF430B" w:rsidRDefault="003748EF" w:rsidP="0099316A">
            <w:pPr>
              <w:pStyle w:val="aff3"/>
              <w:rPr>
                <w:lang w:val="ro-MD" w:eastAsia="ru-RU"/>
              </w:rPr>
            </w:pPr>
            <w:r>
              <w:rPr>
                <w:color w:val="000000" w:themeColor="text1"/>
                <w:lang w:val="ro-MD"/>
              </w:rPr>
              <w:t>A</w:t>
            </w:r>
            <w:r w:rsidRPr="00EB31E1">
              <w:rPr>
                <w:color w:val="000000" w:themeColor="text1"/>
                <w:lang w:val="ro-MD"/>
              </w:rPr>
              <w:t xml:space="preserve">nexa nr. </w:t>
            </w:r>
            <w:r>
              <w:rPr>
                <w:color w:val="000000" w:themeColor="text1"/>
                <w:lang w:val="ro-MD"/>
              </w:rPr>
              <w:t>20</w:t>
            </w:r>
          </w:p>
        </w:tc>
        <w:tc>
          <w:tcPr>
            <w:tcW w:w="1618" w:type="dxa"/>
            <w:shd w:val="clear" w:color="auto" w:fill="auto"/>
          </w:tcPr>
          <w:p w14:paraId="6CE2B3C5" w14:textId="5C2F4763" w:rsidR="003748EF" w:rsidRPr="00FF430B" w:rsidRDefault="003748EF" w:rsidP="0099316A">
            <w:pPr>
              <w:pStyle w:val="aff3"/>
              <w:rPr>
                <w:lang w:val="ro-MD" w:eastAsia="ru-RU"/>
              </w:rPr>
            </w:pPr>
            <w:r>
              <w:rPr>
                <w:lang w:val="ro-MD" w:eastAsia="ru-RU"/>
              </w:rPr>
              <w:t>După caz</w:t>
            </w:r>
          </w:p>
        </w:tc>
      </w:tr>
      <w:tr w:rsidR="003F6C6D" w:rsidRPr="00FF430B" w14:paraId="6578A7AF" w14:textId="77777777" w:rsidTr="0099316A">
        <w:tc>
          <w:tcPr>
            <w:tcW w:w="575" w:type="dxa"/>
            <w:shd w:val="clear" w:color="auto" w:fill="auto"/>
          </w:tcPr>
          <w:p w14:paraId="53529FB3" w14:textId="26A9FA66" w:rsidR="003F6C6D" w:rsidRPr="00FF430B" w:rsidRDefault="003748EF" w:rsidP="0099316A">
            <w:pPr>
              <w:pStyle w:val="aff3"/>
              <w:rPr>
                <w:lang w:val="ro-MD" w:eastAsia="ru-RU"/>
              </w:rPr>
            </w:pPr>
            <w:r>
              <w:rPr>
                <w:lang w:val="ro-MD" w:eastAsia="ru-RU"/>
              </w:rPr>
              <w:t>16</w:t>
            </w:r>
          </w:p>
        </w:tc>
        <w:tc>
          <w:tcPr>
            <w:tcW w:w="3767" w:type="dxa"/>
            <w:shd w:val="clear" w:color="auto" w:fill="auto"/>
          </w:tcPr>
          <w:p w14:paraId="23C575B7" w14:textId="77777777" w:rsidR="003F6C6D" w:rsidRPr="00505668" w:rsidRDefault="003F6C6D" w:rsidP="0099316A">
            <w:pPr>
              <w:pStyle w:val="aff3"/>
              <w:rPr>
                <w:lang w:val="ro-MD"/>
              </w:rPr>
            </w:pPr>
            <w:r w:rsidRPr="00A907C4">
              <w:rPr>
                <w:lang w:val="ro-MD"/>
              </w:rPr>
              <w:t>Cifră de afaceri anuală, perioada anul</w:t>
            </w:r>
            <w:r>
              <w:rPr>
                <w:lang w:val="ro-MD"/>
              </w:rPr>
              <w:t>ui</w:t>
            </w:r>
            <w:r w:rsidRPr="00A907C4">
              <w:rPr>
                <w:lang w:val="ro-MD"/>
              </w:rPr>
              <w:t xml:space="preserve"> </w:t>
            </w:r>
            <w:r>
              <w:rPr>
                <w:lang w:val="ro-MD"/>
              </w:rPr>
              <w:t>precedent</w:t>
            </w:r>
          </w:p>
        </w:tc>
        <w:tc>
          <w:tcPr>
            <w:tcW w:w="3526" w:type="dxa"/>
            <w:shd w:val="clear" w:color="auto" w:fill="auto"/>
          </w:tcPr>
          <w:p w14:paraId="4DBD9406" w14:textId="0A516851" w:rsidR="003F6C6D" w:rsidRPr="00FF430B" w:rsidRDefault="003F6C6D" w:rsidP="003F6C6D">
            <w:pPr>
              <w:ind w:left="37"/>
              <w:contextualSpacing/>
              <w:jc w:val="both"/>
              <w:rPr>
                <w:lang w:val="ro-MD" w:eastAsia="ru-RU"/>
              </w:rPr>
            </w:pPr>
            <w:r>
              <w:rPr>
                <w:lang w:val="ro-MD"/>
              </w:rPr>
              <w:t>Minim:</w:t>
            </w:r>
            <w:r w:rsidRPr="00A907C4">
              <w:rPr>
                <w:lang w:val="ro-MD"/>
              </w:rPr>
              <w:t xml:space="preserve"> </w:t>
            </w:r>
            <w:r w:rsidR="00127A0F">
              <w:rPr>
                <w:lang w:val="ro-MD"/>
              </w:rPr>
              <w:t>Valoarea lotului pentru care se aplică oferta.</w:t>
            </w:r>
          </w:p>
        </w:tc>
        <w:tc>
          <w:tcPr>
            <w:tcW w:w="1618" w:type="dxa"/>
            <w:shd w:val="clear" w:color="auto" w:fill="auto"/>
          </w:tcPr>
          <w:p w14:paraId="7CE482BE" w14:textId="77777777" w:rsidR="003F6C6D" w:rsidRPr="00FF430B" w:rsidRDefault="003F6C6D" w:rsidP="0099316A">
            <w:pPr>
              <w:pStyle w:val="aff3"/>
              <w:rPr>
                <w:lang w:val="ro-MD" w:eastAsia="ru-RU"/>
              </w:rPr>
            </w:pPr>
            <w:r>
              <w:rPr>
                <w:lang w:val="ro-MD" w:eastAsia="ru-RU"/>
              </w:rPr>
              <w:t>Obligatoriu</w:t>
            </w:r>
          </w:p>
        </w:tc>
      </w:tr>
    </w:tbl>
    <w:p w14:paraId="7BE75DC9" w14:textId="77777777" w:rsidR="003748EF" w:rsidRPr="00FF430B" w:rsidRDefault="003748EF" w:rsidP="00127A0F">
      <w:pPr>
        <w:shd w:val="clear" w:color="auto" w:fill="FFFFFF" w:themeFill="background1"/>
        <w:tabs>
          <w:tab w:val="right" w:pos="426"/>
        </w:tabs>
        <w:spacing w:before="120"/>
        <w:rPr>
          <w:b/>
          <w:noProof w:val="0"/>
          <w:lang w:val="ro-MD" w:eastAsia="ru-RU"/>
        </w:rPr>
      </w:pPr>
    </w:p>
    <w:p w14:paraId="04AF486D" w14:textId="76AFC96A" w:rsidR="0015247E" w:rsidRPr="00FF430B" w:rsidRDefault="0015247E"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pentru ofertă, </w:t>
      </w:r>
      <w:r w:rsidR="000C0A17">
        <w:rPr>
          <w:b/>
          <w:noProof w:val="0"/>
          <w:lang w:val="ro-MD" w:eastAsia="ru-RU"/>
        </w:rPr>
        <w:t xml:space="preserve">în </w:t>
      </w:r>
      <w:r w:rsidRPr="00FF430B">
        <w:rPr>
          <w:b/>
          <w:noProof w:val="0"/>
          <w:lang w:val="ro-MD" w:eastAsia="ru-RU"/>
        </w:rPr>
        <w:t>cuantum</w:t>
      </w:r>
      <w:r w:rsidR="000C0A17">
        <w:rPr>
          <w:b/>
          <w:noProof w:val="0"/>
          <w:lang w:val="ro-MD" w:eastAsia="ru-RU"/>
        </w:rPr>
        <w:t xml:space="preserve"> </w:t>
      </w:r>
      <w:r w:rsidR="000C0A17" w:rsidRPr="00C109F1">
        <w:rPr>
          <w:i/>
          <w:noProof w:val="0"/>
          <w:lang w:val="ro-MD" w:eastAsia="ru-RU"/>
        </w:rPr>
        <w:t>1% din valoarea ofertei fără TVA</w:t>
      </w:r>
      <w:r w:rsidRPr="00FF430B">
        <w:rPr>
          <w:b/>
          <w:noProof w:val="0"/>
          <w:lang w:val="ro-MD" w:eastAsia="ru-RU"/>
        </w:rPr>
        <w:t>.</w:t>
      </w:r>
    </w:p>
    <w:p w14:paraId="537A3EA2" w14:textId="1B5141AC" w:rsidR="0015247E" w:rsidRPr="003E0B99" w:rsidRDefault="00F6465C" w:rsidP="003B1710">
      <w:pPr>
        <w:numPr>
          <w:ilvl w:val="0"/>
          <w:numId w:val="3"/>
        </w:numPr>
        <w:shd w:val="clear" w:color="auto" w:fill="FFFFFF" w:themeFill="background1"/>
        <w:tabs>
          <w:tab w:val="right" w:pos="426"/>
        </w:tabs>
        <w:spacing w:before="120"/>
        <w:ind w:left="360" w:right="-143"/>
        <w:rPr>
          <w:noProof w:val="0"/>
          <w:lang w:val="ro-MD" w:eastAsia="ru-RU"/>
        </w:rPr>
      </w:pPr>
      <w:r w:rsidRPr="00FF430B">
        <w:rPr>
          <w:b/>
          <w:noProof w:val="0"/>
          <w:lang w:val="ro-MD" w:eastAsia="ru-RU"/>
        </w:rPr>
        <w:t>Termenul de garanție a</w:t>
      </w:r>
      <w:r w:rsidR="003B1710">
        <w:rPr>
          <w:b/>
          <w:noProof w:val="0"/>
          <w:lang w:val="ro-MD" w:eastAsia="ru-RU"/>
        </w:rPr>
        <w:t>l</w:t>
      </w:r>
      <w:r w:rsidRPr="00FF430B">
        <w:rPr>
          <w:b/>
          <w:noProof w:val="0"/>
          <w:lang w:val="ro-MD" w:eastAsia="ru-RU"/>
        </w:rPr>
        <w:t xml:space="preserve"> lucrărilor</w:t>
      </w:r>
      <w:r w:rsidR="003B1710">
        <w:rPr>
          <w:b/>
          <w:noProof w:val="0"/>
          <w:lang w:val="ro-MD" w:eastAsia="ru-RU"/>
        </w:rPr>
        <w:t xml:space="preserve">/ </w:t>
      </w:r>
      <w:r w:rsidR="00984FA2" w:rsidRPr="00FF430B">
        <w:rPr>
          <w:b/>
          <w:noProof w:val="0"/>
          <w:lang w:val="ro-MD" w:eastAsia="ru-RU"/>
        </w:rPr>
        <w:t>serviciilor</w:t>
      </w:r>
      <w:r w:rsidR="003B1710">
        <w:rPr>
          <w:b/>
          <w:noProof w:val="0"/>
          <w:lang w:val="ro-MD" w:eastAsia="ru-RU"/>
        </w:rPr>
        <w:t>/ bunurilor</w:t>
      </w:r>
      <w:r w:rsidR="00C109F1">
        <w:rPr>
          <w:b/>
          <w:noProof w:val="0"/>
          <w:lang w:val="ro-MD" w:eastAsia="ru-RU"/>
        </w:rPr>
        <w:t xml:space="preserve">  </w:t>
      </w:r>
      <w:r w:rsidR="00E73B9F">
        <w:rPr>
          <w:rFonts w:eastAsia="PMingLiU"/>
          <w:i/>
          <w:lang w:val="en-US" w:eastAsia="zh-CN"/>
        </w:rPr>
        <w:t>-</w:t>
      </w:r>
      <w:r w:rsidR="003E0B99">
        <w:rPr>
          <w:rFonts w:eastAsia="PMingLiU"/>
          <w:i/>
          <w:lang w:val="en-US" w:eastAsia="zh-CN"/>
        </w:rPr>
        <w:t xml:space="preserve"> </w:t>
      </w:r>
      <w:r w:rsidR="003E0B99" w:rsidRPr="003E0B99">
        <w:rPr>
          <w:rFonts w:eastAsia="PMingLiU"/>
          <w:i/>
          <w:lang w:val="en-US" w:eastAsia="zh-CN"/>
        </w:rPr>
        <w:t xml:space="preserve">minim </w:t>
      </w:r>
      <w:r w:rsidR="003E0B99" w:rsidRPr="003E0B99">
        <w:rPr>
          <w:i/>
          <w:noProof w:val="0"/>
          <w:lang w:val="en-US" w:eastAsia="ru-RU"/>
        </w:rPr>
        <w:t>1 an.</w:t>
      </w:r>
    </w:p>
    <w:p w14:paraId="13C1C02B" w14:textId="413F1F32" w:rsidR="00F6465C"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de bună execuție a contractului, </w:t>
      </w:r>
      <w:r w:rsidR="00C109F1" w:rsidRPr="003B1710">
        <w:rPr>
          <w:bCs/>
          <w:noProof w:val="0"/>
          <w:lang w:val="ro-MD" w:eastAsia="ru-RU"/>
        </w:rPr>
        <w:t>în cuantum de 5% din valoarea contractului</w:t>
      </w:r>
      <w:r w:rsidRPr="003B1710">
        <w:rPr>
          <w:bCs/>
          <w:noProof w:val="0"/>
          <w:lang w:val="ro-MD" w:eastAsia="ru-RU"/>
        </w:rPr>
        <w:t>.</w:t>
      </w:r>
    </w:p>
    <w:p w14:paraId="0AF5FA01" w14:textId="3996468F"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 xml:space="preserve">și a procedurii negociate), </w:t>
      </w:r>
      <w:r w:rsidR="00C109F1">
        <w:rPr>
          <w:i/>
          <w:noProof w:val="0"/>
          <w:lang w:val="ro-MD" w:eastAsia="ru-RU"/>
        </w:rPr>
        <w:t>-</w:t>
      </w:r>
      <w:r w:rsidR="00C109F1" w:rsidRPr="00C109F1">
        <w:rPr>
          <w:i/>
          <w:lang w:val="ro-MD"/>
        </w:rPr>
        <w:t>nu se aplică</w:t>
      </w:r>
      <w:r w:rsidR="00E60F1B">
        <w:rPr>
          <w:i/>
          <w:lang w:val="ro-MD"/>
        </w:rPr>
        <w:t>.</w:t>
      </w:r>
      <w:r w:rsidR="00C109F1" w:rsidRPr="00FF430B">
        <w:rPr>
          <w:b/>
          <w:noProof w:val="0"/>
          <w:lang w:val="ro-MD" w:eastAsia="ru-RU"/>
        </w:rPr>
        <w:t xml:space="preserve"> </w:t>
      </w:r>
    </w:p>
    <w:p w14:paraId="1984BDAD" w14:textId="3B112EF8"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lastRenderedPageBreak/>
        <w:t>Tehnici și instrumente specifice de atribuire (dacă este cazul specificați dacă se va utiliza acordul-cadru, sistemul dinamic de achiziție sau licitația electronică):</w:t>
      </w:r>
      <w:r w:rsidR="00C109F1" w:rsidRPr="00C109F1">
        <w:rPr>
          <w:b/>
          <w:i/>
          <w:lang w:val="ro-MD"/>
        </w:rPr>
        <w:t xml:space="preserve"> </w:t>
      </w:r>
      <w:r w:rsidR="00C109F1" w:rsidRPr="00C109F1">
        <w:rPr>
          <w:i/>
          <w:lang w:val="ro-MD"/>
        </w:rPr>
        <w:t>nu se aplică</w:t>
      </w:r>
      <w:r w:rsidR="00C109F1" w:rsidRPr="00FF430B">
        <w:rPr>
          <w:b/>
          <w:noProof w:val="0"/>
          <w:lang w:val="ro-MD" w:eastAsia="ru-RU"/>
        </w:rPr>
        <w:t xml:space="preserve"> </w:t>
      </w:r>
    </w:p>
    <w:p w14:paraId="146D4A00" w14:textId="75D062A8" w:rsidR="00BE362C" w:rsidRPr="00C109F1" w:rsidRDefault="00BE362C" w:rsidP="00633D30">
      <w:pPr>
        <w:numPr>
          <w:ilvl w:val="0"/>
          <w:numId w:val="3"/>
        </w:numPr>
        <w:tabs>
          <w:tab w:val="right" w:pos="426"/>
        </w:tabs>
        <w:spacing w:before="120"/>
        <w:ind w:left="0" w:firstLine="0"/>
        <w:rPr>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xml:space="preserve">): </w:t>
      </w:r>
      <w:r w:rsidR="00C109F1" w:rsidRPr="00C109F1">
        <w:rPr>
          <w:i/>
          <w:lang w:val="ro-MD"/>
        </w:rPr>
        <w:t>nu se aplică</w:t>
      </w:r>
      <w:r w:rsidR="00C109F1" w:rsidRPr="00C109F1">
        <w:rPr>
          <w:noProof w:val="0"/>
          <w:lang w:val="ro-MD" w:eastAsia="ru-RU"/>
        </w:rPr>
        <w:t xml:space="preserve"> </w:t>
      </w:r>
    </w:p>
    <w:p w14:paraId="3FBCA5A9" w14:textId="5F78D7B7" w:rsidR="00EF4276" w:rsidRPr="00FF430B" w:rsidRDefault="00EF4276" w:rsidP="00633D30">
      <w:pPr>
        <w:numPr>
          <w:ilvl w:val="0"/>
          <w:numId w:val="3"/>
        </w:numPr>
        <w:tabs>
          <w:tab w:val="right" w:pos="426"/>
        </w:tabs>
        <w:spacing w:before="120"/>
        <w:ind w:left="0" w:firstLine="0"/>
        <w:rPr>
          <w:b/>
          <w:noProof w:val="0"/>
          <w:lang w:val="ro-MD" w:eastAsia="ru-RU"/>
        </w:rPr>
      </w:pPr>
      <w:bookmarkStart w:id="0" w:name="_Hlk71621175"/>
      <w:r w:rsidRPr="00FF430B">
        <w:rPr>
          <w:b/>
          <w:noProof w:val="0"/>
          <w:lang w:val="ro-MD" w:eastAsia="ru-RU"/>
        </w:rPr>
        <w:t>Ofertele se prezintă în valuta</w:t>
      </w:r>
      <w:r w:rsidR="00C109F1">
        <w:rPr>
          <w:b/>
          <w:noProof w:val="0"/>
          <w:lang w:val="ro-MD" w:eastAsia="ru-RU"/>
        </w:rPr>
        <w:t xml:space="preserve">: </w:t>
      </w:r>
      <w:r w:rsidR="00C109F1" w:rsidRPr="00C109F1">
        <w:rPr>
          <w:i/>
          <w:noProof w:val="0"/>
          <w:lang w:val="ro-MD" w:eastAsia="ru-RU"/>
        </w:rPr>
        <w:t>lei moldovenești</w:t>
      </w:r>
      <w:r w:rsidR="00C109F1">
        <w:rPr>
          <w:i/>
          <w:noProof w:val="0"/>
          <w:lang w:val="ro-MD" w:eastAsia="ru-RU"/>
        </w:rPr>
        <w:t>,</w:t>
      </w:r>
      <w:r w:rsidR="00C109F1" w:rsidRPr="00C109F1">
        <w:rPr>
          <w:i/>
          <w:noProof w:val="0"/>
          <w:lang w:val="ro-MD" w:eastAsia="ru-RU"/>
        </w:rPr>
        <w:t xml:space="preserve"> MDL</w:t>
      </w:r>
      <w:bookmarkEnd w:id="0"/>
    </w:p>
    <w:p w14:paraId="432C1F0F" w14:textId="66037ABB"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00C109F1">
        <w:rPr>
          <w:b/>
          <w:noProof w:val="0"/>
          <w:lang w:val="ro-MD" w:eastAsia="ru-RU"/>
        </w:rPr>
        <w:t xml:space="preserve">contractului: </w:t>
      </w:r>
      <w:r w:rsidR="007A15DE">
        <w:rPr>
          <w:i/>
          <w:noProof w:val="0"/>
          <w:lang w:val="ro-MD" w:eastAsia="ru-RU"/>
        </w:rPr>
        <w:t>cel mai mic pre</w:t>
      </w:r>
      <w:r w:rsidR="007A15DE">
        <w:rPr>
          <w:i/>
          <w:noProof w:val="0"/>
          <w:lang w:eastAsia="ru-RU"/>
        </w:rPr>
        <w:t>ț fără TVA</w:t>
      </w:r>
      <w:r w:rsidR="00127A0F">
        <w:rPr>
          <w:i/>
          <w:noProof w:val="0"/>
          <w:lang w:eastAsia="ru-RU"/>
        </w:rPr>
        <w:t xml:space="preserve"> pentru fiecare lot în parte.</w:t>
      </w:r>
    </w:p>
    <w:p w14:paraId="0EB0540D" w14:textId="386DB923"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r w:rsidR="00127A0F">
        <w:rPr>
          <w:b/>
          <w:noProof w:val="0"/>
          <w:lang w:val="ro-MD" w:eastAsia="ru-RU"/>
        </w:rPr>
        <w:t>-</w:t>
      </w:r>
    </w:p>
    <w:p w14:paraId="56F393EE"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75C232E2" w14:textId="3EB89340" w:rsidR="00BE362C" w:rsidRPr="00A24AD9" w:rsidRDefault="00EF4276" w:rsidP="00A24AD9">
      <w:pPr>
        <w:numPr>
          <w:ilvl w:val="0"/>
          <w:numId w:val="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36ECA">
        <w:rPr>
          <w:b/>
          <w:noProof w:val="0"/>
          <w:lang w:val="ro-MD" w:eastAsia="ru-RU"/>
        </w:rPr>
        <w:t>0</w:t>
      </w:r>
      <w:r w:rsidR="00127A0F">
        <w:rPr>
          <w:b/>
          <w:noProof w:val="0"/>
          <w:lang w:val="ro-MD" w:eastAsia="ru-RU"/>
        </w:rPr>
        <w:t>5</w:t>
      </w:r>
      <w:r w:rsidR="007F58D5" w:rsidRPr="00A24AD9">
        <w:rPr>
          <w:b/>
          <w:iCs/>
          <w:noProof w:val="0"/>
          <w:lang w:val="ro-MD" w:eastAsia="ru-RU"/>
        </w:rPr>
        <w:t>.</w:t>
      </w:r>
      <w:r w:rsidR="00C109F1" w:rsidRPr="00A24AD9">
        <w:rPr>
          <w:b/>
          <w:iCs/>
          <w:noProof w:val="0"/>
          <w:lang w:val="ro-MD" w:eastAsia="ru-RU"/>
        </w:rPr>
        <w:t>0</w:t>
      </w:r>
      <w:r w:rsidR="00B36ECA">
        <w:rPr>
          <w:b/>
          <w:iCs/>
          <w:noProof w:val="0"/>
          <w:lang w:val="ro-MD" w:eastAsia="ru-RU"/>
        </w:rPr>
        <w:t>9</w:t>
      </w:r>
      <w:r w:rsidR="00C109F1" w:rsidRPr="00A24AD9">
        <w:rPr>
          <w:b/>
          <w:iCs/>
          <w:noProof w:val="0"/>
          <w:lang w:val="ro-MD" w:eastAsia="ru-RU"/>
        </w:rPr>
        <w:t>.202</w:t>
      </w:r>
      <w:r w:rsidR="00A24AD9" w:rsidRPr="00A24AD9">
        <w:rPr>
          <w:b/>
          <w:iCs/>
          <w:noProof w:val="0"/>
          <w:lang w:val="ro-MD" w:eastAsia="ru-RU"/>
        </w:rPr>
        <w:t xml:space="preserve">2, </w:t>
      </w:r>
      <w:r w:rsidR="00A24AD9">
        <w:rPr>
          <w:b/>
          <w:iCs/>
          <w:noProof w:val="0"/>
          <w:lang w:val="ro-MD" w:eastAsia="ru-RU"/>
        </w:rPr>
        <w:t xml:space="preserve"> ora </w:t>
      </w:r>
      <w:r w:rsidR="00A24AD9" w:rsidRPr="00A24AD9">
        <w:rPr>
          <w:b/>
          <w:iCs/>
          <w:noProof w:val="0"/>
          <w:lang w:val="ro-MD" w:eastAsia="ru-RU"/>
        </w:rPr>
        <w:t>10</w:t>
      </w:r>
      <w:r w:rsidR="00A24AD9" w:rsidRPr="00A24AD9">
        <w:rPr>
          <w:b/>
          <w:iCs/>
          <w:noProof w:val="0"/>
          <w:vertAlign w:val="superscript"/>
          <w:lang w:val="ro-MD" w:eastAsia="ru-RU"/>
        </w:rPr>
        <w:t>00</w:t>
      </w:r>
    </w:p>
    <w:p w14:paraId="3626F6C6"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65422BB5"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Termenu</w:t>
      </w:r>
      <w:r w:rsidR="00E229D4">
        <w:rPr>
          <w:b/>
          <w:noProof w:val="0"/>
          <w:lang w:val="ro-MD" w:eastAsia="ru-RU"/>
        </w:rPr>
        <w:t xml:space="preserve">l de valabilitate a ofertelor: </w:t>
      </w:r>
      <w:r w:rsidR="007C5798">
        <w:rPr>
          <w:i/>
          <w:noProof w:val="0"/>
          <w:lang w:val="ro-MD" w:eastAsia="ru-RU"/>
        </w:rPr>
        <w:t>30</w:t>
      </w:r>
      <w:r w:rsidR="00E229D4" w:rsidRPr="00E229D4">
        <w:rPr>
          <w:i/>
          <w:noProof w:val="0"/>
          <w:lang w:val="ro-MD" w:eastAsia="ru-RU"/>
        </w:rPr>
        <w:t xml:space="preserve"> zile din data deschiderii procedurii de achiziție</w:t>
      </w:r>
      <w:r w:rsidR="007C5798">
        <w:rPr>
          <w:i/>
          <w:noProof w:val="0"/>
          <w:lang w:val="ro-MD" w:eastAsia="ru-RU"/>
        </w:rPr>
        <w:t>.</w:t>
      </w:r>
    </w:p>
    <w:p w14:paraId="0B0AB02E" w14:textId="77777777" w:rsidR="00E229D4" w:rsidRPr="00E229D4" w:rsidRDefault="00BE362C" w:rsidP="00633D30">
      <w:pPr>
        <w:numPr>
          <w:ilvl w:val="0"/>
          <w:numId w:val="3"/>
        </w:numPr>
        <w:tabs>
          <w:tab w:val="right" w:pos="426"/>
        </w:tabs>
        <w:spacing w:before="120"/>
        <w:ind w:left="0" w:firstLine="0"/>
        <w:rPr>
          <w:b/>
          <w:i/>
          <w:noProof w:val="0"/>
          <w:lang w:val="ro-MD" w:eastAsia="ru-RU"/>
        </w:rPr>
      </w:pPr>
      <w:r w:rsidRPr="00FF430B">
        <w:rPr>
          <w:b/>
          <w:noProof w:val="0"/>
          <w:lang w:val="ro-MD" w:eastAsia="ru-RU"/>
        </w:rPr>
        <w:t xml:space="preserve">Locul deschiderii ofertelor: </w:t>
      </w:r>
      <w:r w:rsidR="00E229D4" w:rsidRPr="00E229D4">
        <w:rPr>
          <w:i/>
          <w:lang w:val="ro-MD"/>
        </w:rPr>
        <w:t>SIA RSAP</w:t>
      </w:r>
      <w:r w:rsidR="00E229D4" w:rsidRPr="00FF430B">
        <w:rPr>
          <w:b/>
          <w:noProof w:val="0"/>
          <w:lang w:val="ro-MD" w:eastAsia="ru-RU"/>
        </w:rPr>
        <w:t xml:space="preserve"> </w:t>
      </w:r>
      <w:r w:rsidR="00E229D4">
        <w:rPr>
          <w:b/>
          <w:noProof w:val="0"/>
          <w:lang w:val="ro-MD" w:eastAsia="ru-RU"/>
        </w:rPr>
        <w:t xml:space="preserve"> </w:t>
      </w:r>
    </w:p>
    <w:p w14:paraId="75C39C79" w14:textId="7AEC47B6" w:rsidR="00BE362C" w:rsidRPr="00FF430B" w:rsidRDefault="00E229D4" w:rsidP="00E229D4">
      <w:pPr>
        <w:tabs>
          <w:tab w:val="right" w:pos="426"/>
        </w:tabs>
        <w:spacing w:before="120"/>
        <w:rPr>
          <w:b/>
          <w:i/>
          <w:noProof w:val="0"/>
          <w:lang w:val="ro-MD" w:eastAsia="ru-RU"/>
        </w:rPr>
      </w:pPr>
      <w:r>
        <w:rPr>
          <w:b/>
          <w:noProof w:val="0"/>
          <w:lang w:val="ro-MD" w:eastAsia="ru-RU"/>
        </w:rPr>
        <w:t xml:space="preserve">          </w:t>
      </w:r>
      <w:r w:rsidR="00BE362C" w:rsidRPr="00FF430B">
        <w:rPr>
          <w:b/>
          <w:i/>
          <w:noProof w:val="0"/>
          <w:lang w:val="ro-MD" w:eastAsia="ru-RU"/>
        </w:rPr>
        <w:t>Ofertele înt</w:t>
      </w:r>
      <w:r w:rsidR="00AD62DE" w:rsidRPr="00FF430B">
        <w:rPr>
          <w:b/>
          <w:i/>
          <w:noProof w:val="0"/>
          <w:lang w:val="ro-MD" w:eastAsia="ru-RU"/>
        </w:rPr>
        <w:t>â</w:t>
      </w:r>
      <w:r w:rsidR="00BE362C" w:rsidRPr="00FF430B">
        <w:rPr>
          <w:b/>
          <w:i/>
          <w:noProof w:val="0"/>
          <w:lang w:val="ro-MD" w:eastAsia="ru-RU"/>
        </w:rPr>
        <w:t xml:space="preserve">rziate vor fi respinse. </w:t>
      </w:r>
    </w:p>
    <w:p w14:paraId="6C56D6B3" w14:textId="27F11603"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00E229D4" w:rsidRPr="00E229D4">
        <w:rPr>
          <w:i/>
          <w:noProof w:val="0"/>
          <w:lang w:val="ro-MD" w:eastAsia="ru-RU"/>
        </w:rPr>
        <w:t>nu se aplică</w:t>
      </w:r>
      <w:r w:rsidRPr="00FF430B">
        <w:rPr>
          <w:b/>
          <w:noProof w:val="0"/>
          <w:lang w:val="ro-MD" w:eastAsia="ru-RU"/>
        </w:rPr>
        <w:t>.</w:t>
      </w:r>
    </w:p>
    <w:p w14:paraId="5A777DE6" w14:textId="6EA49CB4"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Limba sau limbile în care trebuie redactate ofertele sau cererile de participare: </w:t>
      </w:r>
      <w:r w:rsidR="00E229D4" w:rsidRPr="00E229D4">
        <w:rPr>
          <w:i/>
          <w:noProof w:val="0"/>
          <w:lang w:val="ro-MD" w:eastAsia="ru-RU"/>
        </w:rPr>
        <w:t>limba română</w:t>
      </w:r>
    </w:p>
    <w:p w14:paraId="02FF4B48" w14:textId="0EEBE26F" w:rsidR="00BE362C" w:rsidRPr="00E229D4" w:rsidRDefault="00BE362C" w:rsidP="00633D30">
      <w:pPr>
        <w:numPr>
          <w:ilvl w:val="0"/>
          <w:numId w:val="3"/>
        </w:numPr>
        <w:shd w:val="clear" w:color="auto" w:fill="FFFFFF" w:themeFill="background1"/>
        <w:tabs>
          <w:tab w:val="right" w:pos="426"/>
        </w:tabs>
        <w:spacing w:before="120"/>
        <w:ind w:left="360"/>
        <w:rPr>
          <w:noProof w:val="0"/>
          <w:sz w:val="20"/>
          <w:lang w:val="ro-MD" w:eastAsia="ru-RU"/>
        </w:rPr>
      </w:pPr>
      <w:r w:rsidRPr="00FF430B">
        <w:rPr>
          <w:b/>
          <w:noProof w:val="0"/>
          <w:lang w:val="ro-MD" w:eastAsia="ru-RU"/>
        </w:rPr>
        <w:t xml:space="preserve">Respectivul contract se referă la un proiect și/sau program finanțat din fonduri ale Uniunii Europene: </w:t>
      </w:r>
      <w:r w:rsidR="00E229D4" w:rsidRPr="00E229D4">
        <w:rPr>
          <w:i/>
          <w:noProof w:val="0"/>
          <w:lang w:val="ro-MD" w:eastAsia="ru-RU"/>
        </w:rPr>
        <w:t>nu se aplică</w:t>
      </w:r>
      <w:r w:rsidR="00E229D4" w:rsidRPr="00FF430B">
        <w:rPr>
          <w:b/>
          <w:noProof w:val="0"/>
          <w:lang w:val="ro-MD" w:eastAsia="ru-RU"/>
        </w:rPr>
        <w:t xml:space="preserve"> </w:t>
      </w:r>
    </w:p>
    <w:p w14:paraId="16F7BF55"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3FE9B070"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w:t>
      </w:r>
      <w:r w:rsidR="00E229D4">
        <w:rPr>
          <w:b/>
          <w:noProof w:val="0"/>
          <w:lang w:val="ro-MD" w:eastAsia="ru-RU"/>
        </w:rPr>
        <w:t xml:space="preserve"> </w:t>
      </w:r>
      <w:r w:rsidRPr="00FF430B">
        <w:rPr>
          <w:b/>
          <w:noProof w:val="0"/>
          <w:lang w:val="ro-MD" w:eastAsia="ru-RU"/>
        </w:rPr>
        <w:t>referința (referințele) publicărilor anterioare în Jurnalul Oficial al Uniunii Europene privind contractul (contractele) la care se referă anunț</w:t>
      </w:r>
      <w:r w:rsidR="00E229D4">
        <w:rPr>
          <w:b/>
          <w:noProof w:val="0"/>
          <w:lang w:val="ro-MD" w:eastAsia="ru-RU"/>
        </w:rPr>
        <w:t xml:space="preserve">ul respectiv (dacă este cazul): </w:t>
      </w:r>
      <w:r w:rsidR="00E229D4" w:rsidRPr="00E229D4">
        <w:rPr>
          <w:i/>
          <w:noProof w:val="0"/>
          <w:lang w:val="ro-MD" w:eastAsia="ru-RU"/>
        </w:rPr>
        <w:t>nu se aplică</w:t>
      </w:r>
      <w:r w:rsidR="00E229D4" w:rsidRPr="00FF430B">
        <w:rPr>
          <w:b/>
          <w:noProof w:val="0"/>
          <w:lang w:val="ro-MD" w:eastAsia="ru-RU"/>
        </w:rPr>
        <w:t xml:space="preserve"> </w:t>
      </w:r>
    </w:p>
    <w:p w14:paraId="0A3E25DE" w14:textId="2B2CC88A"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00E229D4">
        <w:rPr>
          <w:b/>
          <w:noProof w:val="0"/>
          <w:shd w:val="clear" w:color="auto" w:fill="FFFFFF" w:themeFill="background1"/>
          <w:lang w:val="ro-MD" w:eastAsia="ru-RU"/>
        </w:rPr>
        <w:t>:</w:t>
      </w:r>
      <w:r w:rsidR="00E229D4" w:rsidRPr="00E229D4">
        <w:rPr>
          <w:i/>
          <w:noProof w:val="0"/>
          <w:lang w:val="ro-MD" w:eastAsia="ru-RU"/>
        </w:rPr>
        <w:t xml:space="preserve"> nu se aplică</w:t>
      </w:r>
      <w:r w:rsidR="00E229D4" w:rsidRPr="00FF430B">
        <w:rPr>
          <w:b/>
          <w:noProof w:val="0"/>
          <w:shd w:val="clear" w:color="auto" w:fill="FFFFFF" w:themeFill="background1"/>
          <w:lang w:val="ro-MD" w:eastAsia="ru-RU"/>
        </w:rPr>
        <w:t xml:space="preserve"> </w:t>
      </w:r>
    </w:p>
    <w:p w14:paraId="0D3F5FE9" w14:textId="4BB4371A"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proofErr w:type="spellStart"/>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w:t>
      </w:r>
      <w:proofErr w:type="spellEnd"/>
      <w:r w:rsidRPr="00FF430B">
        <w:rPr>
          <w:b/>
          <w:noProof w:val="0"/>
          <w:shd w:val="clear" w:color="auto" w:fill="FFFFFF" w:themeFill="background1"/>
          <w:lang w:val="ro-MD" w:eastAsia="ru-RU"/>
        </w:rPr>
        <w:t>:</w:t>
      </w:r>
      <w:r w:rsidR="00E229D4">
        <w:rPr>
          <w:b/>
          <w:noProof w:val="0"/>
          <w:shd w:val="clear" w:color="auto" w:fill="FFFFFF" w:themeFill="background1"/>
          <w:lang w:val="ro-MD" w:eastAsia="ru-RU"/>
        </w:rPr>
        <w:t xml:space="preserve"> </w:t>
      </w:r>
      <w:r w:rsidR="00E60F1B">
        <w:rPr>
          <w:b/>
          <w:noProof w:val="0"/>
          <w:shd w:val="clear" w:color="auto" w:fill="FFFFFF" w:themeFill="background1"/>
          <w:lang w:val="ro-MD" w:eastAsia="ru-RU"/>
        </w:rPr>
        <w:t>25</w:t>
      </w:r>
      <w:r w:rsidR="00E229D4">
        <w:rPr>
          <w:b/>
          <w:noProof w:val="0"/>
          <w:shd w:val="clear" w:color="auto" w:fill="FFFFFF" w:themeFill="background1"/>
          <w:lang w:val="ro-MD" w:eastAsia="ru-RU"/>
        </w:rPr>
        <w:t>.</w:t>
      </w:r>
      <w:r w:rsidR="00075303">
        <w:rPr>
          <w:b/>
          <w:noProof w:val="0"/>
          <w:shd w:val="clear" w:color="auto" w:fill="FFFFFF" w:themeFill="background1"/>
          <w:lang w:val="ro-MD" w:eastAsia="ru-RU"/>
        </w:rPr>
        <w:t>0</w:t>
      </w:r>
      <w:r w:rsidR="009C51CD">
        <w:rPr>
          <w:b/>
          <w:noProof w:val="0"/>
          <w:shd w:val="clear" w:color="auto" w:fill="FFFFFF" w:themeFill="background1"/>
          <w:lang w:val="ro-MD" w:eastAsia="ru-RU"/>
        </w:rPr>
        <w:t>7</w:t>
      </w:r>
      <w:r w:rsidR="00E229D4">
        <w:rPr>
          <w:b/>
          <w:noProof w:val="0"/>
          <w:shd w:val="clear" w:color="auto" w:fill="FFFFFF" w:themeFill="background1"/>
          <w:lang w:val="ro-MD" w:eastAsia="ru-RU"/>
        </w:rPr>
        <w:t>.202</w:t>
      </w:r>
      <w:r w:rsidR="00075303">
        <w:rPr>
          <w:b/>
          <w:noProof w:val="0"/>
          <w:shd w:val="clear" w:color="auto" w:fill="FFFFFF" w:themeFill="background1"/>
          <w:lang w:val="ro-MD" w:eastAsia="ru-RU"/>
        </w:rPr>
        <w:t>2</w:t>
      </w:r>
    </w:p>
    <w:p w14:paraId="534F3234" w14:textId="7780FB40"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w:t>
      </w:r>
      <w:r w:rsidR="00E229D4">
        <w:rPr>
          <w:b/>
          <w:noProof w:val="0"/>
          <w:shd w:val="clear" w:color="auto" w:fill="FFFFFF" w:themeFill="background1"/>
          <w:lang w:val="ro-MD" w:eastAsia="ru-RU"/>
        </w:rPr>
        <w:t xml:space="preserve"> </w:t>
      </w:r>
      <w:r w:rsidR="00F051C1">
        <w:rPr>
          <w:b/>
          <w:noProof w:val="0"/>
          <w:shd w:val="clear" w:color="auto" w:fill="FFFFFF" w:themeFill="background1"/>
          <w:lang w:val="ro-MD" w:eastAsia="ru-RU"/>
        </w:rPr>
        <w:t>1</w:t>
      </w:r>
      <w:r w:rsidR="00127A0F">
        <w:rPr>
          <w:b/>
          <w:noProof w:val="0"/>
          <w:shd w:val="clear" w:color="auto" w:fill="FFFFFF" w:themeFill="background1"/>
          <w:lang w:val="ro-MD" w:eastAsia="ru-RU"/>
        </w:rPr>
        <w:t>6</w:t>
      </w:r>
      <w:r w:rsidR="007F58D5">
        <w:rPr>
          <w:b/>
          <w:noProof w:val="0"/>
          <w:shd w:val="clear" w:color="auto" w:fill="FFFFFF" w:themeFill="background1"/>
          <w:lang w:val="ro-MD" w:eastAsia="ru-RU"/>
        </w:rPr>
        <w:t>.</w:t>
      </w:r>
      <w:r w:rsidR="00C132FC">
        <w:rPr>
          <w:b/>
          <w:noProof w:val="0"/>
          <w:shd w:val="clear" w:color="auto" w:fill="FFFFFF" w:themeFill="background1"/>
          <w:lang w:val="ro-MD" w:eastAsia="ru-RU"/>
        </w:rPr>
        <w:t>0</w:t>
      </w:r>
      <w:r w:rsidR="00E60F1B">
        <w:rPr>
          <w:b/>
          <w:noProof w:val="0"/>
          <w:shd w:val="clear" w:color="auto" w:fill="FFFFFF" w:themeFill="background1"/>
          <w:lang w:val="ro-MD" w:eastAsia="ru-RU"/>
        </w:rPr>
        <w:t>8</w:t>
      </w:r>
      <w:r w:rsidR="00E229D4">
        <w:rPr>
          <w:b/>
          <w:noProof w:val="0"/>
          <w:shd w:val="clear" w:color="auto" w:fill="FFFFFF" w:themeFill="background1"/>
          <w:lang w:val="ro-MD" w:eastAsia="ru-RU"/>
        </w:rPr>
        <w:t>.202</w:t>
      </w:r>
      <w:r w:rsidR="00C132FC">
        <w:rPr>
          <w:b/>
          <w:noProof w:val="0"/>
          <w:shd w:val="clear" w:color="auto" w:fill="FFFFFF" w:themeFill="background1"/>
          <w:lang w:val="ro-MD" w:eastAsia="ru-RU"/>
        </w:rPr>
        <w:t>2</w:t>
      </w:r>
    </w:p>
    <w:p w14:paraId="2045D673"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406374">
        <w:tc>
          <w:tcPr>
            <w:tcW w:w="5274"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67"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406374" w:rsidRPr="00EC30C2" w14:paraId="6965C240" w14:textId="77777777" w:rsidTr="00406374">
        <w:tc>
          <w:tcPr>
            <w:tcW w:w="5274" w:type="dxa"/>
            <w:shd w:val="clear" w:color="auto" w:fill="FFFFFF" w:themeFill="background1"/>
          </w:tcPr>
          <w:p w14:paraId="7715F972"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67" w:type="dxa"/>
            <w:shd w:val="clear" w:color="auto" w:fill="FFFFFF" w:themeFill="background1"/>
          </w:tcPr>
          <w:p w14:paraId="210F7770" w14:textId="390CDF9A" w:rsidR="00406374" w:rsidRPr="00FF430B" w:rsidRDefault="00406374" w:rsidP="00406374">
            <w:pPr>
              <w:shd w:val="clear" w:color="auto" w:fill="FFFFFF" w:themeFill="background1"/>
              <w:tabs>
                <w:tab w:val="right" w:pos="426"/>
              </w:tabs>
              <w:rPr>
                <w:noProof w:val="0"/>
                <w:lang w:val="ro-MD" w:eastAsia="ru-RU"/>
              </w:rPr>
            </w:pPr>
            <w:r>
              <w:rPr>
                <w:lang w:val="ro-MD"/>
              </w:rPr>
              <w:t>Se acceptă</w:t>
            </w:r>
          </w:p>
        </w:tc>
      </w:tr>
      <w:tr w:rsidR="00406374" w:rsidRPr="00EC30C2" w14:paraId="33FEFD82" w14:textId="77777777" w:rsidTr="00406374">
        <w:tc>
          <w:tcPr>
            <w:tcW w:w="5274" w:type="dxa"/>
            <w:shd w:val="clear" w:color="auto" w:fill="FFFFFF" w:themeFill="background1"/>
          </w:tcPr>
          <w:p w14:paraId="7FDA04C9"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67" w:type="dxa"/>
            <w:shd w:val="clear" w:color="auto" w:fill="FFFFFF" w:themeFill="background1"/>
          </w:tcPr>
          <w:p w14:paraId="69F696AB" w14:textId="3DEAE685" w:rsidR="00406374" w:rsidRPr="00FF430B" w:rsidRDefault="00406374" w:rsidP="00406374">
            <w:pPr>
              <w:shd w:val="clear" w:color="auto" w:fill="FFFFFF" w:themeFill="background1"/>
              <w:tabs>
                <w:tab w:val="right" w:pos="426"/>
              </w:tabs>
              <w:rPr>
                <w:noProof w:val="0"/>
                <w:lang w:val="ro-MD" w:eastAsia="ru-RU"/>
              </w:rPr>
            </w:pPr>
            <w:r w:rsidRPr="00045E01">
              <w:rPr>
                <w:lang w:val="ro-MD"/>
              </w:rPr>
              <w:t>Nu se acceptă</w:t>
            </w:r>
          </w:p>
        </w:tc>
      </w:tr>
      <w:tr w:rsidR="00406374" w:rsidRPr="00EC30C2" w14:paraId="67B17268" w14:textId="77777777" w:rsidTr="00406374">
        <w:tc>
          <w:tcPr>
            <w:tcW w:w="5274" w:type="dxa"/>
            <w:shd w:val="clear" w:color="auto" w:fill="FFFFFF" w:themeFill="background1"/>
          </w:tcPr>
          <w:p w14:paraId="5850207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67" w:type="dxa"/>
            <w:shd w:val="clear" w:color="auto" w:fill="FFFFFF" w:themeFill="background1"/>
          </w:tcPr>
          <w:p w14:paraId="14FA76EF" w14:textId="779A5268"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r w:rsidR="00406374" w:rsidRPr="00EC30C2" w14:paraId="57FEAAB3" w14:textId="77777777" w:rsidTr="00406374">
        <w:trPr>
          <w:trHeight w:val="77"/>
        </w:trPr>
        <w:tc>
          <w:tcPr>
            <w:tcW w:w="5274" w:type="dxa"/>
            <w:shd w:val="clear" w:color="auto" w:fill="FFFFFF" w:themeFill="background1"/>
          </w:tcPr>
          <w:p w14:paraId="1D7EF9D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67" w:type="dxa"/>
            <w:shd w:val="clear" w:color="auto" w:fill="FFFFFF" w:themeFill="background1"/>
          </w:tcPr>
          <w:p w14:paraId="2B4382D3" w14:textId="765854AB"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bl>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48A3EA53"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p>
    <w:p w14:paraId="52311484" w14:textId="77777777" w:rsidR="00B65C93" w:rsidRPr="00FF430B" w:rsidRDefault="00B65C93" w:rsidP="00CA6A31">
      <w:pPr>
        <w:pStyle w:val="Style3"/>
        <w:tabs>
          <w:tab w:val="left" w:pos="567"/>
        </w:tabs>
        <w:spacing w:before="0" w:beforeAutospacing="0" w:after="0"/>
        <w:ind w:left="0" w:firstLine="0"/>
        <w:rPr>
          <w:rFonts w:eastAsia="PMingLiU"/>
          <w:lang w:val="ro-MD" w:eastAsia="zh-CN"/>
        </w:rPr>
      </w:pPr>
    </w:p>
    <w:sectPr w:rsidR="00B65C93" w:rsidRPr="00FF430B" w:rsidSect="00B325A8">
      <w:footerReference w:type="default" r:id="rId10"/>
      <w:pgSz w:w="11906" w:h="16838" w:code="9"/>
      <w:pgMar w:top="426" w:right="1134" w:bottom="851" w:left="1276"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3A857" w14:textId="77777777" w:rsidR="007B7758" w:rsidRDefault="007B7758" w:rsidP="00A20ACF">
      <w:r>
        <w:separator/>
      </w:r>
    </w:p>
  </w:endnote>
  <w:endnote w:type="continuationSeparator" w:id="0">
    <w:p w14:paraId="4C1A56C1" w14:textId="77777777" w:rsidR="007B7758" w:rsidRDefault="007B775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4E2FB214" w:rsidR="008F1D40" w:rsidRDefault="008F1D40">
        <w:pPr>
          <w:pStyle w:val="a4"/>
          <w:jc w:val="right"/>
        </w:pPr>
        <w:r>
          <w:fldChar w:fldCharType="begin"/>
        </w:r>
        <w:r>
          <w:instrText xml:space="preserve"> PAGE   \* MERGEFORMAT </w:instrText>
        </w:r>
        <w:r>
          <w:fldChar w:fldCharType="separate"/>
        </w:r>
        <w:r w:rsidR="00DD7746">
          <w:t>4</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1E44" w14:textId="77777777" w:rsidR="007B7758" w:rsidRDefault="007B7758" w:rsidP="00A20ACF">
      <w:r>
        <w:separator/>
      </w:r>
    </w:p>
  </w:footnote>
  <w:footnote w:type="continuationSeparator" w:id="0">
    <w:p w14:paraId="642694DF" w14:textId="77777777" w:rsidR="007B7758" w:rsidRDefault="007B7758"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562011687">
    <w:abstractNumId w:val="7"/>
  </w:num>
  <w:num w:numId="2" w16cid:durableId="1811826306">
    <w:abstractNumId w:val="9"/>
  </w:num>
  <w:num w:numId="3" w16cid:durableId="1434131005">
    <w:abstractNumId w:val="6"/>
  </w:num>
  <w:num w:numId="4" w16cid:durableId="44522660">
    <w:abstractNumId w:val="5"/>
  </w:num>
  <w:num w:numId="5" w16cid:durableId="12848064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4723E"/>
    <w:rsid w:val="00050E70"/>
    <w:rsid w:val="0005316F"/>
    <w:rsid w:val="000546EF"/>
    <w:rsid w:val="00054AD8"/>
    <w:rsid w:val="00057F3A"/>
    <w:rsid w:val="00064810"/>
    <w:rsid w:val="00065C50"/>
    <w:rsid w:val="000673B5"/>
    <w:rsid w:val="00070491"/>
    <w:rsid w:val="0007146B"/>
    <w:rsid w:val="00071859"/>
    <w:rsid w:val="00072088"/>
    <w:rsid w:val="00072940"/>
    <w:rsid w:val="00073EB7"/>
    <w:rsid w:val="00073FF9"/>
    <w:rsid w:val="00074305"/>
    <w:rsid w:val="00075303"/>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97DF8"/>
    <w:rsid w:val="000A123F"/>
    <w:rsid w:val="000A18F0"/>
    <w:rsid w:val="000A63ED"/>
    <w:rsid w:val="000A7988"/>
    <w:rsid w:val="000A7A90"/>
    <w:rsid w:val="000B2369"/>
    <w:rsid w:val="000B5D92"/>
    <w:rsid w:val="000B70AD"/>
    <w:rsid w:val="000B73EB"/>
    <w:rsid w:val="000C00CF"/>
    <w:rsid w:val="000C0A17"/>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BA8"/>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0F"/>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1F2"/>
    <w:rsid w:val="00151468"/>
    <w:rsid w:val="00151494"/>
    <w:rsid w:val="0015247E"/>
    <w:rsid w:val="001525A2"/>
    <w:rsid w:val="0015261D"/>
    <w:rsid w:val="001527E0"/>
    <w:rsid w:val="00153412"/>
    <w:rsid w:val="00154B34"/>
    <w:rsid w:val="001568F3"/>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56F"/>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D59"/>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3E69"/>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4CD8"/>
    <w:rsid w:val="002A6002"/>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355A"/>
    <w:rsid w:val="002C4803"/>
    <w:rsid w:val="002C764E"/>
    <w:rsid w:val="002C7CCD"/>
    <w:rsid w:val="002D2505"/>
    <w:rsid w:val="002D4892"/>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0AE8"/>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347"/>
    <w:rsid w:val="003534BD"/>
    <w:rsid w:val="00355106"/>
    <w:rsid w:val="00355211"/>
    <w:rsid w:val="00356E1C"/>
    <w:rsid w:val="00357B7D"/>
    <w:rsid w:val="0036022B"/>
    <w:rsid w:val="00360232"/>
    <w:rsid w:val="00361092"/>
    <w:rsid w:val="00361D56"/>
    <w:rsid w:val="0036564A"/>
    <w:rsid w:val="00366B72"/>
    <w:rsid w:val="003705EC"/>
    <w:rsid w:val="00371806"/>
    <w:rsid w:val="003731FD"/>
    <w:rsid w:val="00373336"/>
    <w:rsid w:val="00373AF9"/>
    <w:rsid w:val="003742D6"/>
    <w:rsid w:val="003748EF"/>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710"/>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07F1"/>
    <w:rsid w:val="003D2A34"/>
    <w:rsid w:val="003D2D38"/>
    <w:rsid w:val="003D312E"/>
    <w:rsid w:val="003D3529"/>
    <w:rsid w:val="003D3631"/>
    <w:rsid w:val="003D3EF4"/>
    <w:rsid w:val="003D4085"/>
    <w:rsid w:val="003D58B1"/>
    <w:rsid w:val="003D5FF1"/>
    <w:rsid w:val="003D62DB"/>
    <w:rsid w:val="003D7B60"/>
    <w:rsid w:val="003E00D6"/>
    <w:rsid w:val="003E0B99"/>
    <w:rsid w:val="003E13A7"/>
    <w:rsid w:val="003E7B03"/>
    <w:rsid w:val="003F06E8"/>
    <w:rsid w:val="003F0C88"/>
    <w:rsid w:val="003F2E01"/>
    <w:rsid w:val="003F63A0"/>
    <w:rsid w:val="003F6B9C"/>
    <w:rsid w:val="003F6C6D"/>
    <w:rsid w:val="003F6EE2"/>
    <w:rsid w:val="004001DE"/>
    <w:rsid w:val="00401517"/>
    <w:rsid w:val="00401E86"/>
    <w:rsid w:val="00401E90"/>
    <w:rsid w:val="00402CD8"/>
    <w:rsid w:val="004031FD"/>
    <w:rsid w:val="00404737"/>
    <w:rsid w:val="00404C0D"/>
    <w:rsid w:val="00404DE0"/>
    <w:rsid w:val="004056FF"/>
    <w:rsid w:val="00406374"/>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41A"/>
    <w:rsid w:val="00491A8B"/>
    <w:rsid w:val="004967CB"/>
    <w:rsid w:val="00496AFA"/>
    <w:rsid w:val="004A0A4C"/>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88F"/>
    <w:rsid w:val="00537904"/>
    <w:rsid w:val="00540F6E"/>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6490"/>
    <w:rsid w:val="00567156"/>
    <w:rsid w:val="00570670"/>
    <w:rsid w:val="0057329B"/>
    <w:rsid w:val="005805E6"/>
    <w:rsid w:val="00580D91"/>
    <w:rsid w:val="005827D9"/>
    <w:rsid w:val="00582ECA"/>
    <w:rsid w:val="005845E6"/>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D7B85"/>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079A3"/>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3D30"/>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7F8"/>
    <w:rsid w:val="00696992"/>
    <w:rsid w:val="006A03BC"/>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153"/>
    <w:rsid w:val="006C4407"/>
    <w:rsid w:val="006C492E"/>
    <w:rsid w:val="006C4C0E"/>
    <w:rsid w:val="006C60AD"/>
    <w:rsid w:val="006C7008"/>
    <w:rsid w:val="006C7F79"/>
    <w:rsid w:val="006D10BA"/>
    <w:rsid w:val="006D18BA"/>
    <w:rsid w:val="006D20F4"/>
    <w:rsid w:val="006D2A20"/>
    <w:rsid w:val="006D4EE2"/>
    <w:rsid w:val="006D4F02"/>
    <w:rsid w:val="006D5E3A"/>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6F708D"/>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3CEC"/>
    <w:rsid w:val="0079540A"/>
    <w:rsid w:val="0079597E"/>
    <w:rsid w:val="007959BF"/>
    <w:rsid w:val="007A15DE"/>
    <w:rsid w:val="007A1DFA"/>
    <w:rsid w:val="007A2F41"/>
    <w:rsid w:val="007A3336"/>
    <w:rsid w:val="007A3B63"/>
    <w:rsid w:val="007A3EAB"/>
    <w:rsid w:val="007A410B"/>
    <w:rsid w:val="007A6D74"/>
    <w:rsid w:val="007A75D0"/>
    <w:rsid w:val="007B1E26"/>
    <w:rsid w:val="007B392A"/>
    <w:rsid w:val="007B53EA"/>
    <w:rsid w:val="007B66A1"/>
    <w:rsid w:val="007B7758"/>
    <w:rsid w:val="007C193B"/>
    <w:rsid w:val="007C5798"/>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1E88"/>
    <w:rsid w:val="007F38A0"/>
    <w:rsid w:val="007F3964"/>
    <w:rsid w:val="007F58D5"/>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038E"/>
    <w:rsid w:val="00821779"/>
    <w:rsid w:val="008260DA"/>
    <w:rsid w:val="0082679F"/>
    <w:rsid w:val="0083019C"/>
    <w:rsid w:val="00831EBC"/>
    <w:rsid w:val="00835D86"/>
    <w:rsid w:val="008373B7"/>
    <w:rsid w:val="008373B8"/>
    <w:rsid w:val="008374FB"/>
    <w:rsid w:val="00837672"/>
    <w:rsid w:val="00837D1C"/>
    <w:rsid w:val="00840073"/>
    <w:rsid w:val="00841EB2"/>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219"/>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2A1"/>
    <w:rsid w:val="00964783"/>
    <w:rsid w:val="00964B0B"/>
    <w:rsid w:val="009666F7"/>
    <w:rsid w:val="00966FD0"/>
    <w:rsid w:val="009700A7"/>
    <w:rsid w:val="0097083F"/>
    <w:rsid w:val="0097477A"/>
    <w:rsid w:val="009747EF"/>
    <w:rsid w:val="00974C17"/>
    <w:rsid w:val="009765A3"/>
    <w:rsid w:val="00976A9F"/>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1E1F"/>
    <w:rsid w:val="009A30BE"/>
    <w:rsid w:val="009A30D6"/>
    <w:rsid w:val="009A4744"/>
    <w:rsid w:val="009A4BCA"/>
    <w:rsid w:val="009A5141"/>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1CD"/>
    <w:rsid w:val="009C59B3"/>
    <w:rsid w:val="009C749C"/>
    <w:rsid w:val="009C7514"/>
    <w:rsid w:val="009C7694"/>
    <w:rsid w:val="009C7F19"/>
    <w:rsid w:val="009D032C"/>
    <w:rsid w:val="009D14A7"/>
    <w:rsid w:val="009D2EDE"/>
    <w:rsid w:val="009D3792"/>
    <w:rsid w:val="009D5213"/>
    <w:rsid w:val="009D5C58"/>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9F9"/>
    <w:rsid w:val="009F7ECD"/>
    <w:rsid w:val="00A01179"/>
    <w:rsid w:val="00A01A87"/>
    <w:rsid w:val="00A0222A"/>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4AD9"/>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4FC5"/>
    <w:rsid w:val="00A75527"/>
    <w:rsid w:val="00A75BAB"/>
    <w:rsid w:val="00A763EB"/>
    <w:rsid w:val="00A76B48"/>
    <w:rsid w:val="00A770B0"/>
    <w:rsid w:val="00A773B5"/>
    <w:rsid w:val="00A77463"/>
    <w:rsid w:val="00A77C4F"/>
    <w:rsid w:val="00A81267"/>
    <w:rsid w:val="00A84B21"/>
    <w:rsid w:val="00A85C06"/>
    <w:rsid w:val="00A875CF"/>
    <w:rsid w:val="00A907C4"/>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6CC"/>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E7A90"/>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5A8"/>
    <w:rsid w:val="00B32A8E"/>
    <w:rsid w:val="00B332E9"/>
    <w:rsid w:val="00B34875"/>
    <w:rsid w:val="00B34B97"/>
    <w:rsid w:val="00B351D4"/>
    <w:rsid w:val="00B355C4"/>
    <w:rsid w:val="00B35B67"/>
    <w:rsid w:val="00B35F55"/>
    <w:rsid w:val="00B3651A"/>
    <w:rsid w:val="00B36ECA"/>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9F1"/>
    <w:rsid w:val="00C10B7C"/>
    <w:rsid w:val="00C121F1"/>
    <w:rsid w:val="00C132FC"/>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3D3"/>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4E94"/>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6A31"/>
    <w:rsid w:val="00CA7EF1"/>
    <w:rsid w:val="00CB0AEA"/>
    <w:rsid w:val="00CB0CC6"/>
    <w:rsid w:val="00CB0DDA"/>
    <w:rsid w:val="00CB392C"/>
    <w:rsid w:val="00CB3AA0"/>
    <w:rsid w:val="00CB4247"/>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E7DFC"/>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05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4D8B"/>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D7746"/>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29D4"/>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0F1B"/>
    <w:rsid w:val="00E614FD"/>
    <w:rsid w:val="00E706C1"/>
    <w:rsid w:val="00E7180A"/>
    <w:rsid w:val="00E71F7B"/>
    <w:rsid w:val="00E72628"/>
    <w:rsid w:val="00E73079"/>
    <w:rsid w:val="00E73B9F"/>
    <w:rsid w:val="00E80759"/>
    <w:rsid w:val="00E80C5F"/>
    <w:rsid w:val="00E81A3E"/>
    <w:rsid w:val="00E8202C"/>
    <w:rsid w:val="00E828BB"/>
    <w:rsid w:val="00E836D3"/>
    <w:rsid w:val="00E838F8"/>
    <w:rsid w:val="00E845B0"/>
    <w:rsid w:val="00E85B92"/>
    <w:rsid w:val="00E8651A"/>
    <w:rsid w:val="00E86623"/>
    <w:rsid w:val="00E92862"/>
    <w:rsid w:val="00E93A68"/>
    <w:rsid w:val="00E94F3E"/>
    <w:rsid w:val="00E9530A"/>
    <w:rsid w:val="00E959CD"/>
    <w:rsid w:val="00E95E11"/>
    <w:rsid w:val="00E97ADD"/>
    <w:rsid w:val="00EA3452"/>
    <w:rsid w:val="00EA3C96"/>
    <w:rsid w:val="00EA50A9"/>
    <w:rsid w:val="00EA64B0"/>
    <w:rsid w:val="00EA73CF"/>
    <w:rsid w:val="00EB080B"/>
    <w:rsid w:val="00EB1FF8"/>
    <w:rsid w:val="00EB3636"/>
    <w:rsid w:val="00EB5382"/>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1C1"/>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778FF"/>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9C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3">
    <w:name w:val="No Spacing"/>
    <w:uiPriority w:val="1"/>
    <w:qFormat/>
    <w:rsid w:val="001568F3"/>
    <w:pPr>
      <w:spacing w:after="0" w:line="240" w:lineRule="auto"/>
    </w:pPr>
    <w:rPr>
      <w:rFonts w:ascii="Times New Roman" w:eastAsia="Times New Roman" w:hAnsi="Times New Roman" w:cs="Times New Roman"/>
      <w:noProof/>
      <w:sz w:val="24"/>
      <w:szCs w:val="24"/>
      <w:lang w:val="ro-RO"/>
    </w:rPr>
  </w:style>
  <w:style w:type="character" w:styleId="aff4">
    <w:name w:val="Unresolved Mention"/>
    <w:basedOn w:val="a1"/>
    <w:uiPriority w:val="99"/>
    <w:semiHidden/>
    <w:unhideWhenUsed/>
    <w:rsid w:val="009765A3"/>
    <w:rPr>
      <w:color w:val="605E5C"/>
      <w:shd w:val="clear" w:color="auto" w:fill="E1DFDD"/>
    </w:rPr>
  </w:style>
  <w:style w:type="character" w:customStyle="1" w:styleId="a7">
    <w:name w:val="Абзац списка Знак"/>
    <w:aliases w:val="HotarirePunct1 Знак"/>
    <w:link w:val="a"/>
    <w:uiPriority w:val="34"/>
    <w:locked/>
    <w:rsid w:val="003F6C6D"/>
    <w:rPr>
      <w:rFonts w:ascii="Times New Roman" w:eastAsia="Times New Roman" w:hAnsi="Times New Roman" w:cs="Times New Roman"/>
      <w:sz w:val="24"/>
      <w:szCs w:val="24"/>
      <w:lang w:val="en-US"/>
    </w:rPr>
  </w:style>
  <w:style w:type="table" w:customStyle="1" w:styleId="12">
    <w:name w:val="Сетка таблицы1"/>
    <w:basedOn w:val="a2"/>
    <w:next w:val="af2"/>
    <w:uiPriority w:val="39"/>
    <w:rsid w:val="00127A0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sd.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D072-2455-4686-B665-96A30BD8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2440</Words>
  <Characters>13911</Characters>
  <Application>Microsoft Office Word</Application>
  <DocSecurity>0</DocSecurity>
  <Lines>115</Lines>
  <Paragraphs>32</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8</cp:revision>
  <cp:lastPrinted>2022-08-10T12:25:00Z</cp:lastPrinted>
  <dcterms:created xsi:type="dcterms:W3CDTF">2022-08-09T11:04:00Z</dcterms:created>
  <dcterms:modified xsi:type="dcterms:W3CDTF">2022-08-16T10:31:00Z</dcterms:modified>
</cp:coreProperties>
</file>