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970A" w14:textId="77777777" w:rsidR="00FB4DBC" w:rsidRDefault="00FB4DBC" w:rsidP="003D6663">
      <w:pPr>
        <w:tabs>
          <w:tab w:val="left" w:pos="2340"/>
        </w:tabs>
        <w:ind w:right="-568"/>
        <w:jc w:val="both"/>
        <w:rPr>
          <w:b/>
          <w:iCs/>
          <w:caps/>
          <w:sz w:val="24"/>
          <w:szCs w:val="24"/>
          <w:lang w:val="ro-MD"/>
        </w:rPr>
      </w:pPr>
      <w:bookmarkStart w:id="0" w:name="_Hlk92099612"/>
    </w:p>
    <w:p w14:paraId="58EC8D08" w14:textId="1C62CA49" w:rsidR="001001A3" w:rsidRDefault="00B84322" w:rsidP="001001A3">
      <w:pPr>
        <w:tabs>
          <w:tab w:val="left" w:pos="2340"/>
        </w:tabs>
        <w:ind w:left="5245"/>
        <w:jc w:val="both"/>
        <w:rPr>
          <w:b/>
          <w:iCs/>
          <w:caps/>
          <w:sz w:val="24"/>
          <w:szCs w:val="24"/>
          <w:lang w:val="ro-MD"/>
        </w:rPr>
      </w:pPr>
      <w:r>
        <w:rPr>
          <w:b/>
          <w:iCs/>
          <w:caps/>
          <w:sz w:val="24"/>
          <w:szCs w:val="24"/>
          <w:lang w:val="ro-MD"/>
        </w:rPr>
        <w:t xml:space="preserve">            </w:t>
      </w:r>
      <w:r w:rsidR="001001A3">
        <w:rPr>
          <w:b/>
          <w:iCs/>
          <w:caps/>
          <w:sz w:val="24"/>
          <w:szCs w:val="24"/>
          <w:lang w:val="ro-MD"/>
        </w:rPr>
        <w:t>Aprobat :</w:t>
      </w:r>
    </w:p>
    <w:p w14:paraId="05EB43F3" w14:textId="6B089CB5" w:rsidR="001001A3" w:rsidRDefault="00B84322" w:rsidP="001001A3">
      <w:pPr>
        <w:tabs>
          <w:tab w:val="left" w:pos="2340"/>
        </w:tabs>
        <w:ind w:left="5245"/>
        <w:rPr>
          <w:bCs/>
          <w:iCs/>
          <w:color w:val="000000"/>
          <w:sz w:val="24"/>
          <w:szCs w:val="24"/>
          <w:lang w:val="ro-MD"/>
        </w:rPr>
      </w:pPr>
      <w:r>
        <w:rPr>
          <w:bCs/>
          <w:iCs/>
          <w:color w:val="000000"/>
          <w:sz w:val="24"/>
          <w:szCs w:val="24"/>
          <w:lang w:val="ro-MD"/>
        </w:rPr>
        <w:t xml:space="preserve">            </w:t>
      </w:r>
      <w:r w:rsidR="001001A3">
        <w:rPr>
          <w:bCs/>
          <w:iCs/>
          <w:color w:val="000000"/>
          <w:sz w:val="24"/>
          <w:szCs w:val="24"/>
          <w:lang w:val="ro-MD"/>
        </w:rPr>
        <w:t xml:space="preserve">Î.S. „Administrația  de Stat  a Drumurilor”  </w:t>
      </w:r>
    </w:p>
    <w:p w14:paraId="2D9A852A" w14:textId="212F09E7" w:rsidR="001001A3" w:rsidRDefault="00B84322" w:rsidP="001001A3">
      <w:pPr>
        <w:spacing w:line="276" w:lineRule="auto"/>
        <w:ind w:left="5245"/>
        <w:rPr>
          <w:bCs/>
          <w:color w:val="000000"/>
          <w:sz w:val="24"/>
          <w:szCs w:val="24"/>
          <w:lang w:val="ro-MD"/>
        </w:rPr>
      </w:pPr>
      <w:r>
        <w:rPr>
          <w:bCs/>
          <w:color w:val="000000"/>
          <w:sz w:val="24"/>
          <w:szCs w:val="24"/>
          <w:lang w:val="ro-MD"/>
        </w:rPr>
        <w:t xml:space="preserve">            </w:t>
      </w:r>
      <w:r w:rsidR="001001A3">
        <w:rPr>
          <w:bCs/>
          <w:color w:val="000000"/>
          <w:sz w:val="24"/>
          <w:szCs w:val="24"/>
          <w:lang w:val="ro-MD"/>
        </w:rPr>
        <w:t>Director general interimar</w:t>
      </w:r>
    </w:p>
    <w:p w14:paraId="1BF36577" w14:textId="087EE4F9" w:rsidR="001001A3" w:rsidRDefault="00B84322" w:rsidP="001001A3">
      <w:pPr>
        <w:tabs>
          <w:tab w:val="left" w:pos="6237"/>
        </w:tabs>
        <w:spacing w:line="276" w:lineRule="auto"/>
        <w:ind w:left="5245"/>
        <w:rPr>
          <w:bCs/>
          <w:i/>
          <w:iCs/>
          <w:color w:val="000000"/>
          <w:sz w:val="24"/>
          <w:szCs w:val="24"/>
          <w:highlight w:val="yellow"/>
          <w:lang w:val="ro-MD"/>
        </w:rPr>
      </w:pPr>
      <w:r>
        <w:rPr>
          <w:bCs/>
          <w:color w:val="000000"/>
          <w:sz w:val="24"/>
          <w:szCs w:val="24"/>
          <w:lang w:val="ro-MD"/>
        </w:rPr>
        <w:t xml:space="preserve">             </w:t>
      </w:r>
      <w:r w:rsidR="001001A3">
        <w:rPr>
          <w:bCs/>
          <w:color w:val="000000"/>
          <w:sz w:val="24"/>
          <w:szCs w:val="24"/>
          <w:lang w:val="ro-MD"/>
        </w:rPr>
        <w:t xml:space="preserve">___________________  </w:t>
      </w:r>
      <w:r w:rsidR="001001A3">
        <w:rPr>
          <w:b/>
          <w:color w:val="000000"/>
          <w:sz w:val="24"/>
          <w:szCs w:val="24"/>
          <w:lang w:val="ro-MD"/>
        </w:rPr>
        <w:t>Sergiu BEJAN</w:t>
      </w:r>
    </w:p>
    <w:p w14:paraId="63884B76" w14:textId="06F664F1" w:rsidR="001001A3" w:rsidRDefault="00B84322" w:rsidP="001001A3">
      <w:pPr>
        <w:spacing w:line="276" w:lineRule="auto"/>
        <w:ind w:left="5245"/>
        <w:rPr>
          <w:b/>
          <w:i/>
          <w:sz w:val="24"/>
          <w:szCs w:val="24"/>
          <w:lang w:val="ro-MD"/>
        </w:rPr>
      </w:pPr>
      <w:r>
        <w:rPr>
          <w:bCs/>
          <w:sz w:val="24"/>
          <w:szCs w:val="24"/>
          <w:lang w:val="ro-MD"/>
        </w:rPr>
        <w:t xml:space="preserve">            </w:t>
      </w:r>
      <w:r w:rsidR="001001A3">
        <w:rPr>
          <w:bCs/>
          <w:sz w:val="24"/>
          <w:szCs w:val="24"/>
          <w:lang w:val="ro-MD"/>
        </w:rPr>
        <w:t>„____„ ______________ 2022</w:t>
      </w:r>
      <w:bookmarkEnd w:id="0"/>
    </w:p>
    <w:p w14:paraId="7EC3E7C6" w14:textId="77777777" w:rsidR="001001A3" w:rsidRDefault="001001A3" w:rsidP="001001A3">
      <w:pPr>
        <w:tabs>
          <w:tab w:val="center" w:pos="5102"/>
          <w:tab w:val="left" w:pos="8202"/>
          <w:tab w:val="right" w:pos="10204"/>
        </w:tabs>
        <w:jc w:val="center"/>
        <w:rPr>
          <w:rFonts w:ascii="Arial" w:hAnsi="Arial" w:cs="Arial"/>
          <w:b/>
          <w:bCs/>
          <w:caps/>
          <w:sz w:val="22"/>
          <w:szCs w:val="22"/>
          <w:lang w:val="ro-MD"/>
        </w:rPr>
      </w:pPr>
    </w:p>
    <w:p w14:paraId="08272F3E" w14:textId="77777777" w:rsidR="00586BF2" w:rsidRPr="00087BB8" w:rsidRDefault="00586BF2" w:rsidP="00586BF2">
      <w:pPr>
        <w:jc w:val="center"/>
        <w:rPr>
          <w:b/>
          <w:sz w:val="24"/>
          <w:szCs w:val="24"/>
          <w:lang w:val="en-US"/>
        </w:rPr>
      </w:pPr>
      <w:r w:rsidRPr="00087BB8">
        <w:rPr>
          <w:b/>
          <w:sz w:val="24"/>
          <w:szCs w:val="24"/>
          <w:lang w:val="ro-MD"/>
        </w:rPr>
        <w:t>CAIET DE SARCINI</w:t>
      </w:r>
    </w:p>
    <w:p w14:paraId="6CA79E1A" w14:textId="77777777" w:rsidR="00F07669" w:rsidRDefault="00F07669" w:rsidP="001001A3">
      <w:pPr>
        <w:tabs>
          <w:tab w:val="center" w:pos="5102"/>
          <w:tab w:val="left" w:pos="8202"/>
          <w:tab w:val="right" w:pos="10204"/>
        </w:tabs>
        <w:jc w:val="center"/>
        <w:rPr>
          <w:rFonts w:ascii="Arial" w:hAnsi="Arial" w:cs="Arial"/>
          <w:b/>
          <w:bCs/>
          <w:caps/>
          <w:sz w:val="22"/>
          <w:szCs w:val="22"/>
          <w:lang w:val="ro-MD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"/>
        <w:gridCol w:w="2243"/>
        <w:gridCol w:w="7749"/>
      </w:tblGrid>
      <w:tr w:rsidR="001001A3" w:rsidRPr="00586BF2" w14:paraId="42DB3FEF" w14:textId="77777777" w:rsidTr="00E1731E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0457" w14:textId="77777777" w:rsidR="001001A3" w:rsidRDefault="001001A3" w:rsidP="00E1731E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60A9" w14:textId="77777777" w:rsidR="001001A3" w:rsidRDefault="001001A3" w:rsidP="00E1731E">
            <w:pPr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Denumirea lucrării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122E" w14:textId="2ACA566E" w:rsidR="001001A3" w:rsidRDefault="003D6663" w:rsidP="00E1731E">
            <w:pPr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Lucrări</w:t>
            </w:r>
            <w:r w:rsidR="001001A3">
              <w:rPr>
                <w:sz w:val="24"/>
                <w:szCs w:val="24"/>
                <w:lang w:val="ro-MD"/>
              </w:rPr>
              <w:t xml:space="preserve"> de proiectare pentru elaborarea proiectului de execuție  pentru reparația drumului R34 </w:t>
            </w:r>
            <w:r w:rsidR="00AA716A">
              <w:rPr>
                <w:sz w:val="24"/>
                <w:szCs w:val="24"/>
                <w:lang w:val="ro-MD"/>
              </w:rPr>
              <w:t>Hâncești</w:t>
            </w:r>
            <w:r w:rsidR="001001A3">
              <w:rPr>
                <w:sz w:val="24"/>
                <w:szCs w:val="24"/>
                <w:lang w:val="ro-MD"/>
              </w:rPr>
              <w:t xml:space="preserve"> –Leova-Cahul-Giurgiulești, km 124,835 – 180,600.</w:t>
            </w:r>
          </w:p>
        </w:tc>
      </w:tr>
      <w:tr w:rsidR="001001A3" w:rsidRPr="00586BF2" w14:paraId="0570451F" w14:textId="77777777" w:rsidTr="00E1731E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89C4" w14:textId="77777777" w:rsidR="001001A3" w:rsidRDefault="001001A3" w:rsidP="00E1731E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0B28" w14:textId="77777777" w:rsidR="001001A3" w:rsidRDefault="001001A3" w:rsidP="00E1731E">
            <w:pPr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Temeiul proiectării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C72F" w14:textId="7D9584D6" w:rsidR="001001A3" w:rsidRDefault="00921187" w:rsidP="00E1731E">
            <w:pPr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Decizia Consiliului Fondului Rutier din 08.09.2022</w:t>
            </w:r>
          </w:p>
        </w:tc>
      </w:tr>
      <w:tr w:rsidR="001001A3" w14:paraId="6A40A829" w14:textId="77777777" w:rsidTr="00E1731E">
        <w:trPr>
          <w:trHeight w:val="37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7115" w14:textId="77777777" w:rsidR="001001A3" w:rsidRDefault="001001A3" w:rsidP="00E1731E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FCA9" w14:textId="77777777" w:rsidR="001001A3" w:rsidRDefault="001001A3" w:rsidP="00E1731E">
            <w:pPr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Faza de proiectare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A48E" w14:textId="03C4FF16" w:rsidR="001001A3" w:rsidRDefault="001001A3" w:rsidP="00E1731E">
            <w:pPr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Proiect de execuție.</w:t>
            </w:r>
          </w:p>
        </w:tc>
      </w:tr>
      <w:tr w:rsidR="001001A3" w14:paraId="6F125F5F" w14:textId="77777777" w:rsidTr="00E1731E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1F29" w14:textId="77777777" w:rsidR="001001A3" w:rsidRDefault="001001A3" w:rsidP="00E1731E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41CF" w14:textId="77777777" w:rsidR="001001A3" w:rsidRDefault="001001A3" w:rsidP="00E1731E">
            <w:pPr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Proiectant general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7AD7" w14:textId="77777777" w:rsidR="001001A3" w:rsidRDefault="001001A3" w:rsidP="00E1731E">
            <w:pPr>
              <w:jc w:val="both"/>
              <w:rPr>
                <w:bCs/>
                <w:color w:val="548DD4"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Câștigătorul licitației publice.</w:t>
            </w:r>
          </w:p>
        </w:tc>
      </w:tr>
      <w:tr w:rsidR="001001A3" w:rsidRPr="00586BF2" w14:paraId="35C15DA7" w14:textId="77777777" w:rsidTr="00E1731E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B47A" w14:textId="77777777" w:rsidR="001001A3" w:rsidRDefault="001001A3" w:rsidP="00E1731E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74A1" w14:textId="31BA8399" w:rsidR="001001A3" w:rsidRDefault="001001A3" w:rsidP="00E1731E">
            <w:pPr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Începutul sectorului de </w:t>
            </w:r>
            <w:r w:rsidR="00A1449E">
              <w:rPr>
                <w:sz w:val="24"/>
                <w:szCs w:val="24"/>
                <w:lang w:val="ro-MD"/>
              </w:rPr>
              <w:t>reparație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02D4" w14:textId="5DE18C48" w:rsidR="001001A3" w:rsidRDefault="001001A3" w:rsidP="00E1731E">
            <w:pPr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R3</w:t>
            </w:r>
            <w:r w:rsidR="00C225E4">
              <w:rPr>
                <w:sz w:val="24"/>
                <w:szCs w:val="24"/>
                <w:lang w:val="ro-MD"/>
              </w:rPr>
              <w:t>4</w:t>
            </w:r>
            <w:r>
              <w:rPr>
                <w:sz w:val="24"/>
                <w:szCs w:val="24"/>
                <w:lang w:val="ro-MD"/>
              </w:rPr>
              <w:t xml:space="preserve">, km </w:t>
            </w:r>
            <w:r w:rsidR="00C225E4">
              <w:rPr>
                <w:sz w:val="24"/>
                <w:szCs w:val="24"/>
                <w:lang w:val="ro-MD"/>
              </w:rPr>
              <w:t>124,835</w:t>
            </w:r>
            <w:r>
              <w:rPr>
                <w:sz w:val="24"/>
                <w:szCs w:val="24"/>
                <w:lang w:val="ro-MD"/>
              </w:rPr>
              <w:t xml:space="preserve"> </w:t>
            </w:r>
            <w:r w:rsidR="00C225E4">
              <w:rPr>
                <w:sz w:val="24"/>
                <w:szCs w:val="24"/>
                <w:lang w:val="ro-MD"/>
              </w:rPr>
              <w:t>–</w:t>
            </w:r>
            <w:r>
              <w:rPr>
                <w:sz w:val="24"/>
                <w:szCs w:val="24"/>
                <w:lang w:val="ro-MD"/>
              </w:rPr>
              <w:t xml:space="preserve"> </w:t>
            </w:r>
            <w:r w:rsidR="00C225E4">
              <w:rPr>
                <w:sz w:val="24"/>
                <w:szCs w:val="24"/>
                <w:lang w:val="ro-MD"/>
              </w:rPr>
              <w:t>sfârșitul proiectului</w:t>
            </w:r>
            <w:r>
              <w:rPr>
                <w:sz w:val="24"/>
                <w:szCs w:val="24"/>
                <w:lang w:val="ro-MD"/>
              </w:rPr>
              <w:t xml:space="preserve"> </w:t>
            </w:r>
            <w:r w:rsidR="00C225E4">
              <w:rPr>
                <w:sz w:val="24"/>
                <w:szCs w:val="24"/>
                <w:lang w:val="ro-MD"/>
              </w:rPr>
              <w:t>„Reparația drumului R34, km 82,00-km 125,00”, elaborat de către S.R.L.„</w:t>
            </w:r>
            <w:proofErr w:type="spellStart"/>
            <w:r w:rsidR="00C225E4">
              <w:rPr>
                <w:sz w:val="24"/>
                <w:szCs w:val="24"/>
                <w:lang w:val="ro-MD"/>
              </w:rPr>
              <w:t>Universinj</w:t>
            </w:r>
            <w:proofErr w:type="spellEnd"/>
            <w:r w:rsidR="00C225E4">
              <w:rPr>
                <w:sz w:val="24"/>
                <w:szCs w:val="24"/>
                <w:lang w:val="ro-MD"/>
              </w:rPr>
              <w:t xml:space="preserve">”  </w:t>
            </w:r>
            <w:r>
              <w:rPr>
                <w:sz w:val="24"/>
                <w:szCs w:val="24"/>
                <w:lang w:val="ro-MD"/>
              </w:rPr>
              <w:t>(se va preciza prin proiect).</w:t>
            </w:r>
          </w:p>
        </w:tc>
      </w:tr>
      <w:tr w:rsidR="001001A3" w:rsidRPr="00586BF2" w14:paraId="0703CE1C" w14:textId="77777777" w:rsidTr="00E1731E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92F4" w14:textId="77777777" w:rsidR="001001A3" w:rsidRDefault="001001A3" w:rsidP="00E1731E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78D3" w14:textId="358A3C2D" w:rsidR="001001A3" w:rsidRDefault="00A1449E" w:rsidP="00E1731E">
            <w:pPr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Sfârșitul</w:t>
            </w:r>
            <w:r w:rsidR="001001A3">
              <w:rPr>
                <w:sz w:val="24"/>
                <w:szCs w:val="24"/>
                <w:lang w:val="ro-MD"/>
              </w:rPr>
              <w:t xml:space="preserve"> sectorului de </w:t>
            </w:r>
            <w:r>
              <w:rPr>
                <w:sz w:val="24"/>
                <w:szCs w:val="24"/>
                <w:lang w:val="ro-MD"/>
              </w:rPr>
              <w:t>reparație</w:t>
            </w:r>
            <w:r w:rsidR="001001A3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1CDB" w14:textId="2F8FE316" w:rsidR="001001A3" w:rsidRDefault="001001A3" w:rsidP="00E1731E">
            <w:pPr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R3</w:t>
            </w:r>
            <w:r w:rsidR="00C225E4">
              <w:rPr>
                <w:sz w:val="24"/>
                <w:szCs w:val="24"/>
                <w:lang w:val="ro-MD"/>
              </w:rPr>
              <w:t>4</w:t>
            </w:r>
            <w:r>
              <w:rPr>
                <w:sz w:val="24"/>
                <w:szCs w:val="24"/>
                <w:lang w:val="ro-MD"/>
              </w:rPr>
              <w:t xml:space="preserve">, km </w:t>
            </w:r>
            <w:r w:rsidR="00C225E4">
              <w:rPr>
                <w:sz w:val="24"/>
                <w:szCs w:val="24"/>
                <w:lang w:val="ro-MD"/>
              </w:rPr>
              <w:t>180,600</w:t>
            </w:r>
            <w:r>
              <w:rPr>
                <w:sz w:val="24"/>
                <w:szCs w:val="24"/>
                <w:lang w:val="ro-MD"/>
              </w:rPr>
              <w:t xml:space="preserve"> - intersecție cu drumul M</w:t>
            </w:r>
            <w:r w:rsidR="00C225E4">
              <w:rPr>
                <w:sz w:val="24"/>
                <w:szCs w:val="24"/>
                <w:lang w:val="ro-MD"/>
              </w:rPr>
              <w:t>3</w:t>
            </w:r>
            <w:r>
              <w:rPr>
                <w:sz w:val="24"/>
                <w:szCs w:val="24"/>
                <w:lang w:val="ro-MD"/>
              </w:rPr>
              <w:t xml:space="preserve"> 606 (se va preciza prin proiect)</w:t>
            </w:r>
          </w:p>
        </w:tc>
      </w:tr>
      <w:tr w:rsidR="001001A3" w14:paraId="5FF8E137" w14:textId="77777777" w:rsidTr="00E1731E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5C4" w14:textId="77777777" w:rsidR="001001A3" w:rsidRDefault="001001A3" w:rsidP="00E1731E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AF84" w14:textId="77777777" w:rsidR="001001A3" w:rsidRDefault="001001A3" w:rsidP="00E1731E">
            <w:pPr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Lungimea sectorului de proiectare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4773" w14:textId="77D95C97" w:rsidR="001001A3" w:rsidRDefault="00086B33" w:rsidP="00E1731E">
            <w:pPr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55,765</w:t>
            </w:r>
            <w:r w:rsidR="001001A3">
              <w:rPr>
                <w:sz w:val="24"/>
                <w:szCs w:val="24"/>
                <w:lang w:val="ro-MD"/>
              </w:rPr>
              <w:t xml:space="preserve"> km</w:t>
            </w:r>
          </w:p>
        </w:tc>
      </w:tr>
      <w:tr w:rsidR="001001A3" w:rsidRPr="00586BF2" w14:paraId="3A2A35B4" w14:textId="77777777" w:rsidTr="00E1731E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DE09" w14:textId="77777777" w:rsidR="001001A3" w:rsidRDefault="001001A3" w:rsidP="00E1731E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DE0F" w14:textId="77777777" w:rsidR="001001A3" w:rsidRDefault="001001A3" w:rsidP="00E1731E">
            <w:pPr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Necesitatea efectuării studiilor </w:t>
            </w:r>
            <w:proofErr w:type="spellStart"/>
            <w:r>
              <w:rPr>
                <w:sz w:val="24"/>
                <w:szCs w:val="24"/>
                <w:lang w:val="ro-MD"/>
              </w:rPr>
              <w:t>şi</w:t>
            </w:r>
            <w:proofErr w:type="spellEnd"/>
            <w:r>
              <w:rPr>
                <w:sz w:val="24"/>
                <w:szCs w:val="24"/>
                <w:lang w:val="ro-MD"/>
              </w:rPr>
              <w:t xml:space="preserve"> cercetărilor pe teren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A8FE" w14:textId="1FA93563" w:rsidR="00B84322" w:rsidRDefault="001001A3" w:rsidP="00B84322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 w:rsidRPr="00B84322">
              <w:rPr>
                <w:sz w:val="24"/>
                <w:szCs w:val="24"/>
                <w:lang w:val="ro-MD"/>
              </w:rPr>
              <w:t xml:space="preserve">Ridicări </w:t>
            </w:r>
            <w:proofErr w:type="spellStart"/>
            <w:r w:rsidRPr="00B84322">
              <w:rPr>
                <w:sz w:val="24"/>
                <w:szCs w:val="24"/>
                <w:lang w:val="ro-MD"/>
              </w:rPr>
              <w:t>topogeodezice</w:t>
            </w:r>
            <w:proofErr w:type="spellEnd"/>
            <w:r w:rsidRPr="00B84322">
              <w:rPr>
                <w:sz w:val="24"/>
                <w:szCs w:val="24"/>
                <w:lang w:val="ro-MD"/>
              </w:rPr>
              <w:t xml:space="preserve">, conform art. 31 al Legii nr. 778 din 27.12.2001, privind geodezia, cartografia </w:t>
            </w:r>
            <w:proofErr w:type="spellStart"/>
            <w:r w:rsidRPr="00B84322">
              <w:rPr>
                <w:sz w:val="24"/>
                <w:szCs w:val="24"/>
                <w:lang w:val="ro-MD"/>
              </w:rPr>
              <w:t>şi</w:t>
            </w:r>
            <w:proofErr w:type="spellEnd"/>
            <w:r w:rsidRPr="00B84322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84322">
              <w:rPr>
                <w:sz w:val="24"/>
                <w:szCs w:val="24"/>
                <w:lang w:val="ro-MD"/>
              </w:rPr>
              <w:t>geoinformatica</w:t>
            </w:r>
            <w:proofErr w:type="spellEnd"/>
            <w:r w:rsidR="00A1449E" w:rsidRPr="00B84322">
              <w:rPr>
                <w:sz w:val="24"/>
                <w:szCs w:val="24"/>
                <w:lang w:val="ro-MD"/>
              </w:rPr>
              <w:t>.</w:t>
            </w:r>
          </w:p>
          <w:p w14:paraId="084E0689" w14:textId="420ECC8A" w:rsidR="001001A3" w:rsidRPr="00E25FED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 w:rsidRPr="00E25FED">
              <w:rPr>
                <w:sz w:val="24"/>
                <w:szCs w:val="24"/>
                <w:lang w:val="ro-MD"/>
              </w:rPr>
              <w:t>Cercetări geologice</w:t>
            </w:r>
            <w:r>
              <w:rPr>
                <w:sz w:val="24"/>
                <w:szCs w:val="24"/>
                <w:lang w:val="ro-MD"/>
              </w:rPr>
              <w:t>, conform NCM L.02.12-2:2018 „Indicator de prețuri de referință pentru lucrări de prospecțiuni geologice”</w:t>
            </w:r>
            <w:r w:rsidR="00A1449E">
              <w:rPr>
                <w:sz w:val="24"/>
                <w:szCs w:val="24"/>
                <w:lang w:val="ro-MD"/>
              </w:rPr>
              <w:t>.</w:t>
            </w:r>
          </w:p>
          <w:p w14:paraId="345D58E9" w14:textId="62E62326" w:rsidR="001001A3" w:rsidRPr="00E25FED" w:rsidRDefault="001001A3" w:rsidP="00E1731E">
            <w:pPr>
              <w:numPr>
                <w:ilvl w:val="0"/>
                <w:numId w:val="2"/>
              </w:numPr>
              <w:tabs>
                <w:tab w:val="clear" w:pos="360"/>
              </w:tabs>
              <w:ind w:left="208" w:hanging="283"/>
              <w:rPr>
                <w:rFonts w:ascii="Arial" w:hAnsi="Arial" w:cs="Arial"/>
                <w:lang w:val="ro-RO"/>
              </w:rPr>
            </w:pPr>
            <w:r w:rsidRPr="00E25FED">
              <w:rPr>
                <w:sz w:val="24"/>
                <w:szCs w:val="24"/>
                <w:lang w:val="ro-MD"/>
              </w:rPr>
              <w:t>Prospecțiuni hidrometeorologice</w:t>
            </w:r>
            <w:r w:rsidR="00A1449E">
              <w:rPr>
                <w:lang w:val="ro-MD"/>
              </w:rPr>
              <w:t>.</w:t>
            </w:r>
          </w:p>
          <w:p w14:paraId="7C28C3C0" w14:textId="6AE5DCBE" w:rsidR="001001A3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 w:rsidRPr="00E25FED">
              <w:rPr>
                <w:sz w:val="24"/>
                <w:szCs w:val="24"/>
                <w:lang w:val="ro-MD"/>
              </w:rPr>
              <w:t xml:space="preserve">Examinarea tehnică a sistemului rutier existent </w:t>
            </w:r>
            <w:proofErr w:type="spellStart"/>
            <w:r w:rsidRPr="00E25FED">
              <w:rPr>
                <w:sz w:val="24"/>
                <w:szCs w:val="24"/>
                <w:lang w:val="ro-MD"/>
              </w:rPr>
              <w:t>şi</w:t>
            </w:r>
            <w:proofErr w:type="spellEnd"/>
            <w:r w:rsidRPr="00E25FED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25FED">
              <w:rPr>
                <w:sz w:val="24"/>
                <w:szCs w:val="24"/>
                <w:lang w:val="ro-MD"/>
              </w:rPr>
              <w:t>construcţiilor</w:t>
            </w:r>
            <w:proofErr w:type="spellEnd"/>
            <w:r w:rsidRPr="00E25FED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25FED">
              <w:rPr>
                <w:sz w:val="24"/>
                <w:szCs w:val="24"/>
                <w:lang w:val="ro-MD"/>
              </w:rPr>
              <w:t>inginereşti</w:t>
            </w:r>
            <w:proofErr w:type="spellEnd"/>
            <w:r w:rsidR="00A1449E">
              <w:rPr>
                <w:sz w:val="24"/>
                <w:szCs w:val="24"/>
                <w:lang w:val="ro-MD"/>
              </w:rPr>
              <w:t>.</w:t>
            </w:r>
          </w:p>
          <w:p w14:paraId="42EA862D" w14:textId="774E8FA0" w:rsidR="001001A3" w:rsidRPr="00E25FED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 w:rsidRPr="00E25FED">
              <w:rPr>
                <w:sz w:val="24"/>
                <w:szCs w:val="24"/>
                <w:lang w:val="ro-MD"/>
              </w:rPr>
              <w:t>Examinarea lucrărilor de artă existente</w:t>
            </w:r>
            <w:r w:rsidR="00404EFF">
              <w:rPr>
                <w:sz w:val="24"/>
                <w:szCs w:val="24"/>
                <w:lang w:val="ro-MD"/>
              </w:rPr>
              <w:t xml:space="preserve"> și  efectuarea expertizei tehnice</w:t>
            </w:r>
            <w:r w:rsidR="00E3575F">
              <w:rPr>
                <w:sz w:val="24"/>
                <w:szCs w:val="24"/>
                <w:lang w:val="ro-MD"/>
              </w:rPr>
              <w:t xml:space="preserve"> a podurilor.</w:t>
            </w:r>
            <w:r w:rsidRPr="00E25FED">
              <w:rPr>
                <w:sz w:val="24"/>
                <w:szCs w:val="24"/>
                <w:lang w:val="ro-MD"/>
              </w:rPr>
              <w:t xml:space="preserve"> </w:t>
            </w:r>
          </w:p>
        </w:tc>
      </w:tr>
      <w:tr w:rsidR="001001A3" w:rsidRPr="00586BF2" w14:paraId="77D5951A" w14:textId="77777777" w:rsidTr="00E1731E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0D91" w14:textId="77777777" w:rsidR="001001A3" w:rsidRDefault="001001A3" w:rsidP="00E1731E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189E" w14:textId="62605F69" w:rsidR="001001A3" w:rsidRDefault="001001A3" w:rsidP="00E1731E">
            <w:pPr>
              <w:rPr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Parametrii tehnici de bază</w:t>
            </w:r>
            <w:r w:rsidR="00522546">
              <w:rPr>
                <w:b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2DEE" w14:textId="3EF78104" w:rsidR="001001A3" w:rsidRDefault="001001A3" w:rsidP="00A077F1">
            <w:pPr>
              <w:numPr>
                <w:ilvl w:val="0"/>
                <w:numId w:val="2"/>
              </w:numPr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Caracteristicile drumului conform: NCM D.02.01:2015 „Proiectarea Drumurilor Publice”, CP_D.02.11-2014 „Recomandări privind proiectarea străzilor drumurilor din localități urbane și rurale”</w:t>
            </w:r>
            <w:r w:rsidR="00164E80">
              <w:rPr>
                <w:sz w:val="24"/>
                <w:szCs w:val="24"/>
                <w:lang w:val="ro-MD"/>
              </w:rPr>
              <w:t>.</w:t>
            </w:r>
            <w:r>
              <w:rPr>
                <w:sz w:val="24"/>
                <w:szCs w:val="24"/>
                <w:lang w:val="ro-MD"/>
              </w:rPr>
              <w:t xml:space="preserve"> </w:t>
            </w:r>
          </w:p>
          <w:p w14:paraId="4ADBE518" w14:textId="77777777" w:rsidR="001001A3" w:rsidRDefault="001001A3" w:rsidP="00A077F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Categoria tehnică a drumului </w:t>
            </w:r>
            <w:r w:rsidRPr="00232522">
              <w:rPr>
                <w:sz w:val="24"/>
                <w:szCs w:val="24"/>
                <w:lang w:val="ro-MD"/>
              </w:rPr>
              <w:t>se determină după NCM D.02.01:2015 conform studiului intensității traficului rutier</w:t>
            </w:r>
            <w:r>
              <w:rPr>
                <w:sz w:val="24"/>
                <w:szCs w:val="24"/>
                <w:lang w:val="ro-MD"/>
              </w:rPr>
              <w:t xml:space="preserve">; </w:t>
            </w:r>
          </w:p>
          <w:p w14:paraId="70F09731" w14:textId="77777777" w:rsidR="001001A3" w:rsidRDefault="001001A3" w:rsidP="00A077F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Tipul îmbrăcămintei rutiere – beton asfaltic (sarcina pe osie pentru calculul sistemului rutier – 115 </w:t>
            </w:r>
            <w:proofErr w:type="spellStart"/>
            <w:r>
              <w:rPr>
                <w:sz w:val="24"/>
                <w:szCs w:val="24"/>
                <w:lang w:val="ro-MD"/>
              </w:rPr>
              <w:t>kN</w:t>
            </w:r>
            <w:proofErr w:type="spellEnd"/>
            <w:r>
              <w:rPr>
                <w:sz w:val="24"/>
                <w:szCs w:val="24"/>
                <w:lang w:val="ro-MD"/>
              </w:rPr>
              <w:t>);</w:t>
            </w:r>
          </w:p>
          <w:p w14:paraId="58E52BF5" w14:textId="115B8E57" w:rsidR="001001A3" w:rsidRDefault="001001A3" w:rsidP="00A077F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o-MD"/>
              </w:rPr>
            </w:pPr>
            <w:r w:rsidRPr="00AD7ABA">
              <w:rPr>
                <w:sz w:val="24"/>
                <w:szCs w:val="24"/>
                <w:lang w:val="ro-MD"/>
              </w:rPr>
              <w:t>Caracteristicile hidrologice – conform CP D.01.05-2012 „Determinarea caracteristicilor hidrologice pentru condițiile Republicii Moldova”</w:t>
            </w:r>
            <w:r w:rsidR="00164E80">
              <w:rPr>
                <w:sz w:val="24"/>
                <w:szCs w:val="24"/>
                <w:lang w:val="ro-MD"/>
              </w:rPr>
              <w:t xml:space="preserve">. </w:t>
            </w:r>
          </w:p>
          <w:p w14:paraId="00705974" w14:textId="47B7C44A" w:rsidR="00164E80" w:rsidRDefault="00164E80" w:rsidP="00A077F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Măsuri contra alunecărilor de teren conform: NCM A.06.01.2006 „Protecția tehnică a teritoriului, clădirilor și construcțiilor contra proceselor geologice periculoase. Date generale”;</w:t>
            </w:r>
          </w:p>
          <w:p w14:paraId="6FF235A7" w14:textId="2C84E122" w:rsidR="00164E80" w:rsidRPr="00AD7ABA" w:rsidRDefault="00164E80" w:rsidP="00A077F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Accesoriile drumului, siguranța rutieră – Conform NCM D.02.01:2015, CP D.02.10-2016, altor standarde în vigoare.</w:t>
            </w:r>
          </w:p>
          <w:p w14:paraId="0B96BFF8" w14:textId="072B8FDA" w:rsidR="00522546" w:rsidRDefault="001001A3" w:rsidP="00A077F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Lucrări de artă - Conform </w:t>
            </w:r>
            <w:proofErr w:type="spellStart"/>
            <w:r>
              <w:rPr>
                <w:sz w:val="24"/>
                <w:szCs w:val="24"/>
                <w:lang w:val="ro-MD"/>
              </w:rPr>
              <w:t>СНиП</w:t>
            </w:r>
            <w:proofErr w:type="spellEnd"/>
            <w:r>
              <w:rPr>
                <w:sz w:val="24"/>
                <w:szCs w:val="24"/>
                <w:lang w:val="ro-MD"/>
              </w:rPr>
              <w:t xml:space="preserve"> 2.05.03-84 „</w:t>
            </w:r>
            <w:proofErr w:type="spellStart"/>
            <w:r>
              <w:rPr>
                <w:sz w:val="24"/>
                <w:szCs w:val="24"/>
                <w:lang w:val="ro-MD"/>
              </w:rPr>
              <w:t>Мосты</w:t>
            </w:r>
            <w:proofErr w:type="spellEnd"/>
            <w:r>
              <w:rPr>
                <w:sz w:val="24"/>
                <w:szCs w:val="24"/>
                <w:lang w:val="ro-MD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ro-MD"/>
              </w:rPr>
              <w:t>трубы</w:t>
            </w:r>
            <w:proofErr w:type="spellEnd"/>
            <w:r w:rsidR="00F07669">
              <w:rPr>
                <w:sz w:val="24"/>
                <w:szCs w:val="24"/>
                <w:lang w:val="ro-MD"/>
              </w:rPr>
              <w:t>;</w:t>
            </w:r>
            <w:r>
              <w:rPr>
                <w:sz w:val="24"/>
                <w:szCs w:val="24"/>
                <w:lang w:val="ro-MD"/>
              </w:rPr>
              <w:t xml:space="preserve"> </w:t>
            </w:r>
          </w:p>
          <w:p w14:paraId="56799459" w14:textId="32505A2A" w:rsidR="00164E80" w:rsidRPr="00E5440C" w:rsidRDefault="00164E80" w:rsidP="00A077F1">
            <w:pPr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5440C">
              <w:rPr>
                <w:color w:val="000000"/>
                <w:sz w:val="24"/>
                <w:szCs w:val="24"/>
                <w:lang w:val="en-US"/>
              </w:rPr>
              <w:t>Durata</w:t>
            </w:r>
            <w:proofErr w:type="spellEnd"/>
            <w:r w:rsidRPr="00E5440C">
              <w:rPr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5440C">
              <w:rPr>
                <w:color w:val="000000"/>
                <w:sz w:val="24"/>
                <w:szCs w:val="24"/>
                <w:lang w:val="en-US"/>
              </w:rPr>
              <w:t>viață</w:t>
            </w:r>
            <w:proofErr w:type="spellEnd"/>
            <w:r w:rsidRPr="00E5440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440C">
              <w:rPr>
                <w:color w:val="000000"/>
                <w:sz w:val="24"/>
                <w:szCs w:val="24"/>
                <w:lang w:val="en-US"/>
              </w:rPr>
              <w:t>normată</w:t>
            </w:r>
            <w:proofErr w:type="spellEnd"/>
            <w:r w:rsidRPr="00E5440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440C">
              <w:rPr>
                <w:color w:val="000000"/>
                <w:sz w:val="24"/>
                <w:szCs w:val="24"/>
                <w:lang w:val="en-US"/>
              </w:rPr>
              <w:t>proiectată</w:t>
            </w:r>
            <w:proofErr w:type="spellEnd"/>
            <w:r w:rsidRPr="00E5440C">
              <w:rPr>
                <w:color w:val="000000"/>
                <w:sz w:val="24"/>
                <w:szCs w:val="24"/>
                <w:lang w:val="en-US"/>
              </w:rPr>
              <w:t>, conform EN 1990:2004</w:t>
            </w:r>
            <w:r w:rsidR="00F07669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14:paraId="5A0B654F" w14:textId="4139D532" w:rsidR="00A077F1" w:rsidRPr="00A077F1" w:rsidRDefault="00A077F1" w:rsidP="00A077F1">
            <w:pPr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Acțiuni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variabile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trafic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>, conform EN 1992-2:2005</w:t>
            </w:r>
            <w:r w:rsidR="00F07669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14:paraId="14038A0F" w14:textId="49301849" w:rsidR="00A077F1" w:rsidRPr="00A077F1" w:rsidRDefault="00A077F1" w:rsidP="00A077F1">
            <w:pPr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Seismicitatea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zonei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- 8 grade pe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scara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MSK-64</w:t>
            </w:r>
            <w:r w:rsidR="00F07669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14:paraId="79707D8E" w14:textId="5D215EFA" w:rsidR="00A077F1" w:rsidRPr="00A077F1" w:rsidRDefault="00A077F1" w:rsidP="00A077F1">
            <w:pPr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Tipul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îmbrăcăminții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rutiere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calea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podurilor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beton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asfaltic</w:t>
            </w:r>
            <w:proofErr w:type="spellEnd"/>
            <w:r w:rsidR="00F07669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14:paraId="32D8A8C1" w14:textId="5B753A12" w:rsidR="00A077F1" w:rsidRPr="00A077F1" w:rsidRDefault="00A077F1" w:rsidP="00A077F1">
            <w:pPr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lastRenderedPageBreak/>
              <w:t>Parapetii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siguranță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parapeții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pietonali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vor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protejați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stratul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de zinc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fixați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buloane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excluderea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sudurii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>)</w:t>
            </w:r>
            <w:r w:rsidR="00F07669">
              <w:rPr>
                <w:color w:val="000000"/>
                <w:sz w:val="24"/>
                <w:szCs w:val="24"/>
                <w:lang w:val="en-US"/>
              </w:rPr>
              <w:t>;</w:t>
            </w:r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2BA2BE8" w14:textId="5F06E52D" w:rsidR="00A077F1" w:rsidRPr="00A077F1" w:rsidRDefault="00A077F1" w:rsidP="00A077F1">
            <w:pPr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Lățimea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gabaritelor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liberă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trecere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nivelul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căii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podurilor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>, conform NCM D.02.01:2015</w:t>
            </w:r>
            <w:r w:rsidR="00F07669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14:paraId="63EDC82F" w14:textId="6B4DC4CD" w:rsidR="00A077F1" w:rsidRPr="00A077F1" w:rsidRDefault="00A077F1" w:rsidP="00A077F1">
            <w:pPr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Măsuri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privind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protecția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anticorozivă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construcțiilor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>, NCM E.04.04:2016</w:t>
            </w:r>
            <w:r w:rsidR="00F07669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14:paraId="7093F973" w14:textId="2070751D" w:rsidR="001001A3" w:rsidRDefault="00A077F1" w:rsidP="00A077F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o-MD"/>
              </w:rPr>
            </w:pP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Proiectarea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podurilor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zone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seismice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– CP D.02.05:2017,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altor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standarte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7F1">
              <w:rPr>
                <w:color w:val="000000"/>
                <w:sz w:val="24"/>
                <w:szCs w:val="24"/>
                <w:lang w:val="en-US"/>
              </w:rPr>
              <w:t>vigoare</w:t>
            </w:r>
            <w:proofErr w:type="spellEnd"/>
            <w:r w:rsidRPr="00A077F1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1001A3" w:rsidRPr="00586BF2" w14:paraId="607AAC0B" w14:textId="77777777" w:rsidTr="00E1731E">
        <w:trPr>
          <w:trHeight w:val="31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0F0A" w14:textId="77777777" w:rsidR="001001A3" w:rsidRDefault="001001A3" w:rsidP="00E1731E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D191" w14:textId="77777777" w:rsidR="001001A3" w:rsidRDefault="001001A3" w:rsidP="00E1731E">
            <w:pPr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Cerințe suplimentare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391B" w14:textId="250F6816" w:rsidR="001001A3" w:rsidRPr="00E25FED" w:rsidRDefault="001001A3" w:rsidP="00E1731E">
            <w:pPr>
              <w:numPr>
                <w:ilvl w:val="0"/>
                <w:numId w:val="3"/>
              </w:numPr>
              <w:ind w:left="278"/>
              <w:jc w:val="both"/>
              <w:rPr>
                <w:sz w:val="24"/>
                <w:szCs w:val="24"/>
                <w:lang w:val="ro-MD"/>
              </w:rPr>
            </w:pPr>
            <w:r w:rsidRPr="00E25FED">
              <w:rPr>
                <w:sz w:val="24"/>
                <w:szCs w:val="24"/>
                <w:lang w:val="ro-MD"/>
              </w:rPr>
              <w:t xml:space="preserve">Conform NCM D.02.01:2015 și CP D 02.10:2016 de prevăzut iluminarea stradală în localitățile </w:t>
            </w:r>
            <w:r w:rsidR="0096742B" w:rsidRPr="0096742B">
              <w:rPr>
                <w:sz w:val="24"/>
                <w:szCs w:val="24"/>
                <w:lang w:val="ro-MD"/>
              </w:rPr>
              <w:t>С</w:t>
            </w:r>
            <w:r w:rsidR="0096742B">
              <w:rPr>
                <w:sz w:val="24"/>
                <w:szCs w:val="24"/>
                <w:lang w:val="ro-RO"/>
              </w:rPr>
              <w:t>ahul</w:t>
            </w:r>
            <w:r w:rsidRPr="00E25FED">
              <w:rPr>
                <w:sz w:val="24"/>
                <w:szCs w:val="24"/>
                <w:lang w:val="ro-RO"/>
              </w:rPr>
              <w:t xml:space="preserve">, </w:t>
            </w:r>
            <w:r w:rsidR="0096742B">
              <w:rPr>
                <w:sz w:val="24"/>
                <w:szCs w:val="24"/>
                <w:lang w:val="ro-RO"/>
              </w:rPr>
              <w:t>Crihana Veche,</w:t>
            </w:r>
            <w:r w:rsidRPr="00E25FED">
              <w:rPr>
                <w:sz w:val="24"/>
                <w:szCs w:val="24"/>
                <w:lang w:val="ro-RO"/>
              </w:rPr>
              <w:t xml:space="preserve"> </w:t>
            </w:r>
            <w:r w:rsidR="0096742B">
              <w:rPr>
                <w:sz w:val="24"/>
                <w:szCs w:val="24"/>
                <w:lang w:val="ro-RO"/>
              </w:rPr>
              <w:t>Manta, Vadul lui Isac,</w:t>
            </w:r>
            <w:r w:rsidR="00A1449E">
              <w:rPr>
                <w:sz w:val="24"/>
                <w:szCs w:val="24"/>
                <w:lang w:val="ro-RO"/>
              </w:rPr>
              <w:t xml:space="preserve"> </w:t>
            </w:r>
            <w:r w:rsidR="0096742B">
              <w:rPr>
                <w:sz w:val="24"/>
                <w:szCs w:val="24"/>
                <w:lang w:val="ro-RO"/>
              </w:rPr>
              <w:t xml:space="preserve">Colibași, </w:t>
            </w:r>
            <w:r w:rsidR="00A1449E">
              <w:rPr>
                <w:sz w:val="24"/>
                <w:szCs w:val="24"/>
                <w:lang w:val="ro-RO"/>
              </w:rPr>
              <w:t>Brânza</w:t>
            </w:r>
            <w:r w:rsidR="0096742B">
              <w:rPr>
                <w:sz w:val="24"/>
                <w:szCs w:val="24"/>
                <w:lang w:val="ro-RO"/>
              </w:rPr>
              <w:t xml:space="preserve">, Văleni, Slobozia Mare, </w:t>
            </w:r>
            <w:r w:rsidR="00A1449E">
              <w:rPr>
                <w:sz w:val="24"/>
                <w:szCs w:val="24"/>
                <w:lang w:val="ro-RO"/>
              </w:rPr>
              <w:t>Câșlița</w:t>
            </w:r>
            <w:r w:rsidR="0096742B">
              <w:rPr>
                <w:sz w:val="24"/>
                <w:szCs w:val="24"/>
                <w:lang w:val="ro-RO"/>
              </w:rPr>
              <w:t xml:space="preserve"> Prut și Giurgiulești</w:t>
            </w:r>
            <w:r w:rsidR="00A1449E">
              <w:rPr>
                <w:sz w:val="24"/>
                <w:szCs w:val="24"/>
                <w:lang w:val="ro-RO"/>
              </w:rPr>
              <w:t>.</w:t>
            </w:r>
          </w:p>
          <w:p w14:paraId="3DC6204D" w14:textId="1367A213" w:rsidR="001001A3" w:rsidRDefault="001001A3" w:rsidP="00E1731E">
            <w:pPr>
              <w:pStyle w:val="Default"/>
              <w:numPr>
                <w:ilvl w:val="0"/>
                <w:numId w:val="3"/>
              </w:numPr>
              <w:ind w:left="278" w:right="176"/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>Proiectantul va elabora lista cantităților materialului demolat</w:t>
            </w:r>
            <w:r>
              <w:rPr>
                <w:lang w:val="ro-MD"/>
              </w:rPr>
              <w:t xml:space="preserve"> și decapat cu stipularea transmiterii ulterioare către beneficiar</w:t>
            </w:r>
            <w:r w:rsidR="00A1449E">
              <w:rPr>
                <w:lang w:val="ro-MD"/>
              </w:rPr>
              <w:t>.</w:t>
            </w:r>
          </w:p>
          <w:p w14:paraId="74D1F127" w14:textId="5EB1C42E" w:rsidR="001001A3" w:rsidRPr="00040D32" w:rsidRDefault="001001A3" w:rsidP="00E1731E">
            <w:pPr>
              <w:pStyle w:val="Default"/>
              <w:numPr>
                <w:ilvl w:val="0"/>
                <w:numId w:val="3"/>
              </w:numPr>
              <w:ind w:left="278"/>
              <w:jc w:val="both"/>
              <w:rPr>
                <w:lang w:val="ro-MD"/>
              </w:rPr>
            </w:pPr>
            <w:r>
              <w:rPr>
                <w:lang w:val="ro-MD"/>
              </w:rPr>
              <w:t>Proiectantul va elabora borderoul de măsurări al grosimilor îmbrăcămintei rutiere existente, peste fiecare 100 m</w:t>
            </w:r>
            <w:r w:rsidR="00A1449E">
              <w:rPr>
                <w:lang w:val="ro-MD"/>
              </w:rPr>
              <w:t>.</w:t>
            </w:r>
          </w:p>
          <w:p w14:paraId="351D5470" w14:textId="77777777" w:rsidR="001001A3" w:rsidRDefault="001001A3" w:rsidP="00E1731E">
            <w:pPr>
              <w:pStyle w:val="Default"/>
              <w:numPr>
                <w:ilvl w:val="0"/>
                <w:numId w:val="3"/>
              </w:numPr>
              <w:ind w:left="278"/>
              <w:jc w:val="both"/>
              <w:rPr>
                <w:lang w:val="ro-MD"/>
              </w:rPr>
            </w:pPr>
            <w:r>
              <w:rPr>
                <w:lang w:val="ro-MD"/>
              </w:rPr>
              <w:t>Proiectantul va lua în considerare propunerile înaintate de către autoritățile publice locale.</w:t>
            </w:r>
          </w:p>
          <w:p w14:paraId="413D1C7D" w14:textId="77777777" w:rsidR="001001A3" w:rsidRDefault="001001A3" w:rsidP="00E1731E">
            <w:pPr>
              <w:pStyle w:val="Default"/>
              <w:jc w:val="both"/>
              <w:rPr>
                <w:b/>
                <w:bCs/>
                <w:i/>
                <w:iCs/>
                <w:lang w:val="ro-MD"/>
              </w:rPr>
            </w:pPr>
            <w:r>
              <w:rPr>
                <w:b/>
                <w:bCs/>
                <w:i/>
                <w:iCs/>
                <w:lang w:val="ro-MD"/>
              </w:rPr>
              <w:t xml:space="preserve">- Propunerile se vor întocmi pe baza măsurătorilor efectuate la </w:t>
            </w:r>
            <w:proofErr w:type="spellStart"/>
            <w:r>
              <w:rPr>
                <w:b/>
                <w:bCs/>
                <w:i/>
                <w:iCs/>
                <w:lang w:val="ro-MD"/>
              </w:rPr>
              <w:t>faţa</w:t>
            </w:r>
            <w:proofErr w:type="spellEnd"/>
            <w:r>
              <w:rPr>
                <w:b/>
                <w:bCs/>
                <w:i/>
                <w:iCs/>
                <w:lang w:val="ro-MD"/>
              </w:rPr>
              <w:t xml:space="preserve"> locului.  Eventualele modificări vor fi discutate cu beneficiarul și acceptate după argumentările corespunzătoare. </w:t>
            </w:r>
          </w:p>
        </w:tc>
      </w:tr>
      <w:tr w:rsidR="001001A3" w:rsidRPr="00586BF2" w14:paraId="402B9945" w14:textId="77777777" w:rsidTr="00E1731E">
        <w:trPr>
          <w:trHeight w:val="4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0A85" w14:textId="77777777" w:rsidR="001001A3" w:rsidRDefault="001001A3" w:rsidP="00E1731E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7911" w14:textId="74F7323B" w:rsidR="001001A3" w:rsidRDefault="00A1449E" w:rsidP="00E1731E">
            <w:pPr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Condiții</w:t>
            </w:r>
            <w:r w:rsidR="001001A3">
              <w:rPr>
                <w:sz w:val="24"/>
                <w:szCs w:val="24"/>
                <w:lang w:val="ro-MD"/>
              </w:rPr>
              <w:t xml:space="preserve"> specifice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672C" w14:textId="77777777" w:rsidR="00EF3632" w:rsidRPr="00EF3632" w:rsidRDefault="00EF3632" w:rsidP="003D6663">
            <w:pPr>
              <w:jc w:val="both"/>
              <w:rPr>
                <w:sz w:val="24"/>
                <w:szCs w:val="24"/>
                <w:lang w:val="ro-MD"/>
              </w:rPr>
            </w:pPr>
          </w:p>
          <w:p w14:paraId="3C7EBE86" w14:textId="45EA8A33" w:rsidR="001001A3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Pe </w:t>
            </w:r>
            <w:r w:rsidR="002870AB">
              <w:rPr>
                <w:sz w:val="24"/>
                <w:szCs w:val="24"/>
                <w:lang w:val="ro-MD"/>
              </w:rPr>
              <w:t xml:space="preserve">sectorul de </w:t>
            </w:r>
            <w:r>
              <w:rPr>
                <w:sz w:val="24"/>
                <w:szCs w:val="24"/>
                <w:lang w:val="ro-MD"/>
              </w:rPr>
              <w:t xml:space="preserve">drum sunt amplasate </w:t>
            </w:r>
            <w:r w:rsidR="002870AB">
              <w:rPr>
                <w:sz w:val="24"/>
                <w:szCs w:val="24"/>
                <w:lang w:val="ro-MD"/>
              </w:rPr>
              <w:t>1</w:t>
            </w:r>
            <w:r>
              <w:rPr>
                <w:sz w:val="24"/>
                <w:szCs w:val="24"/>
                <w:lang w:val="ro-MD"/>
              </w:rPr>
              <w:t>3 poduri.</w:t>
            </w:r>
          </w:p>
          <w:p w14:paraId="655FE6BB" w14:textId="77777777" w:rsidR="001001A3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 w:rsidRPr="00C94A9F">
              <w:rPr>
                <w:sz w:val="24"/>
                <w:szCs w:val="24"/>
                <w:lang w:val="ro-MD"/>
              </w:rPr>
              <w:t>La elaborarea a cca.</w:t>
            </w:r>
            <w:r>
              <w:rPr>
                <w:sz w:val="24"/>
                <w:szCs w:val="24"/>
                <w:lang w:val="ro-MD"/>
              </w:rPr>
              <w:t xml:space="preserve"> 50% din proiect, proiectantul va prezenta spre aprobare către beneficiar, conceptul soluțiilor de proiect pentru care s-a optat, precum și argumentarea </w:t>
            </w:r>
            <w:proofErr w:type="spellStart"/>
            <w:r>
              <w:rPr>
                <w:sz w:val="24"/>
                <w:szCs w:val="24"/>
                <w:lang w:val="ro-MD"/>
              </w:rPr>
              <w:t>tehnico</w:t>
            </w:r>
            <w:proofErr w:type="spellEnd"/>
            <w:r>
              <w:rPr>
                <w:sz w:val="24"/>
                <w:szCs w:val="24"/>
                <w:lang w:val="ro-MD"/>
              </w:rPr>
              <w:t xml:space="preserve">-economică. </w:t>
            </w:r>
          </w:p>
          <w:p w14:paraId="2B237BC9" w14:textId="1BFEA50A" w:rsidR="001001A3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 w:rsidRPr="000A784F">
              <w:rPr>
                <w:sz w:val="24"/>
                <w:szCs w:val="24"/>
                <w:lang w:val="ro-MD"/>
              </w:rPr>
              <w:t xml:space="preserve">Drumul proiectat </w:t>
            </w:r>
            <w:r>
              <w:rPr>
                <w:sz w:val="24"/>
                <w:szCs w:val="24"/>
                <w:lang w:val="ro-MD"/>
              </w:rPr>
              <w:t>va</w:t>
            </w:r>
            <w:r w:rsidRPr="000A784F">
              <w:rPr>
                <w:sz w:val="24"/>
                <w:szCs w:val="24"/>
                <w:lang w:val="ro-MD"/>
              </w:rPr>
              <w:t xml:space="preserve"> respect</w:t>
            </w:r>
            <w:r>
              <w:rPr>
                <w:sz w:val="24"/>
                <w:szCs w:val="24"/>
                <w:lang w:val="ro-MD"/>
              </w:rPr>
              <w:t>a</w:t>
            </w:r>
            <w:r w:rsidRPr="000A784F">
              <w:rPr>
                <w:sz w:val="24"/>
                <w:szCs w:val="24"/>
                <w:lang w:val="ro-MD"/>
              </w:rPr>
              <w:t xml:space="preserve"> traseul și ampriza existentă, fără a depăși limitele proprietăților.</w:t>
            </w:r>
          </w:p>
          <w:p w14:paraId="0B509E6C" w14:textId="6FD6E915" w:rsidR="001001A3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 w:rsidRPr="000A784F">
              <w:rPr>
                <w:sz w:val="24"/>
                <w:szCs w:val="24"/>
                <w:lang w:val="ro-MD"/>
              </w:rPr>
              <w:t xml:space="preserve">Proiectantul va elabora </w:t>
            </w:r>
            <w:r w:rsidR="002870AB">
              <w:rPr>
                <w:sz w:val="24"/>
                <w:szCs w:val="24"/>
                <w:lang w:val="ro-MD"/>
              </w:rPr>
              <w:t>proiectul</w:t>
            </w:r>
            <w:r w:rsidRPr="000A784F">
              <w:rPr>
                <w:sz w:val="24"/>
                <w:szCs w:val="24"/>
                <w:lang w:val="ro-MD"/>
              </w:rPr>
              <w:t xml:space="preserve"> de execuție conform prevederilor Standardelor Europene, puse în aplicare din 01.01.2021</w:t>
            </w:r>
            <w:r w:rsidR="008D4518">
              <w:rPr>
                <w:sz w:val="24"/>
                <w:szCs w:val="24"/>
                <w:lang w:val="ro-MD"/>
              </w:rPr>
              <w:t>.</w:t>
            </w:r>
          </w:p>
          <w:p w14:paraId="2EDA44E4" w14:textId="47D16458" w:rsidR="001001A3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 w:rsidRPr="000A784F">
              <w:rPr>
                <w:sz w:val="24"/>
                <w:szCs w:val="24"/>
                <w:lang w:val="ro-MD"/>
              </w:rPr>
              <w:t xml:space="preserve">Proiectantul va elabora compartimentul privind evaluarea impactului asupra mediului conform NCM A.07.06:2016 </w:t>
            </w:r>
            <w:r w:rsidRPr="000A784F">
              <w:rPr>
                <w:color w:val="000000"/>
                <w:sz w:val="24"/>
                <w:szCs w:val="24"/>
                <w:lang w:val="ro-RO"/>
              </w:rPr>
              <w:t xml:space="preserve">Componența și conținutul </w:t>
            </w:r>
            <w:r w:rsidR="008D4518" w:rsidRPr="000A784F">
              <w:rPr>
                <w:color w:val="000000"/>
                <w:sz w:val="24"/>
                <w:szCs w:val="24"/>
                <w:lang w:val="ro-RO"/>
              </w:rPr>
              <w:t>compartimentului „Protecția</w:t>
            </w:r>
            <w:r w:rsidRPr="000A784F">
              <w:rPr>
                <w:color w:val="000000"/>
                <w:sz w:val="24"/>
                <w:szCs w:val="24"/>
                <w:lang w:val="ro-RO"/>
              </w:rPr>
              <w:t xml:space="preserve"> mediului”</w:t>
            </w:r>
            <w:r w:rsidR="008D4518">
              <w:rPr>
                <w:color w:val="000000"/>
                <w:sz w:val="24"/>
                <w:szCs w:val="24"/>
                <w:lang w:val="ro-RO"/>
              </w:rPr>
              <w:t>.</w:t>
            </w:r>
          </w:p>
          <w:p w14:paraId="0691A663" w14:textId="68FE8B2D" w:rsidR="001001A3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 w:rsidRPr="000A784F">
              <w:rPr>
                <w:sz w:val="24"/>
                <w:szCs w:val="24"/>
                <w:lang w:val="ro-MD"/>
              </w:rPr>
              <w:t>Proiectantul va aviza documentația de proiect cu arhitectul-șef al raionului conform prevederilor art.5 al Legii nr.163, din 09.07.2010 ”Privind autorizarea executării lucrărilor de construcții”</w:t>
            </w:r>
            <w:r w:rsidR="008D4518">
              <w:rPr>
                <w:sz w:val="24"/>
                <w:szCs w:val="24"/>
                <w:lang w:val="ro-MD"/>
              </w:rPr>
              <w:t>.</w:t>
            </w:r>
          </w:p>
          <w:p w14:paraId="1CA8E95A" w14:textId="07144C99" w:rsidR="001001A3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 w:rsidRPr="000A784F">
              <w:rPr>
                <w:sz w:val="24"/>
                <w:szCs w:val="24"/>
                <w:lang w:val="ro-MD"/>
              </w:rPr>
              <w:t>Proiectantul va elabora caietul de sarcini conform cerințelor licitațiilor internaționale.</w:t>
            </w:r>
          </w:p>
          <w:p w14:paraId="30CB4F0B" w14:textId="5BD8F7A8" w:rsidR="002A2FFF" w:rsidRDefault="002A2FFF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Analiza </w:t>
            </w:r>
            <w:proofErr w:type="spellStart"/>
            <w:r>
              <w:rPr>
                <w:sz w:val="24"/>
                <w:szCs w:val="24"/>
                <w:lang w:val="ro-MD"/>
              </w:rPr>
              <w:t>posibilit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ații utilizării structurilor </w:t>
            </w:r>
            <w:proofErr w:type="spellStart"/>
            <w:r>
              <w:rPr>
                <w:sz w:val="24"/>
                <w:szCs w:val="24"/>
                <w:lang w:val="ro-RO"/>
              </w:rPr>
              <w:t>corugate</w:t>
            </w:r>
            <w:proofErr w:type="spellEnd"/>
          </w:p>
          <w:p w14:paraId="170CDCD1" w14:textId="77777777" w:rsidR="001001A3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 w:rsidRPr="000A784F">
              <w:rPr>
                <w:sz w:val="24"/>
                <w:szCs w:val="24"/>
                <w:lang w:val="ro-MD"/>
              </w:rPr>
              <w:t>La necesitate, proiectantul va elabora proiect pentru extragerea rocilor sedimentare și a celor neconsolidate.</w:t>
            </w:r>
          </w:p>
          <w:p w14:paraId="637FFD77" w14:textId="77777777" w:rsidR="001001A3" w:rsidRPr="000A784F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 w:rsidRPr="000A784F">
              <w:rPr>
                <w:sz w:val="24"/>
                <w:szCs w:val="24"/>
                <w:lang w:val="ro-MD"/>
              </w:rPr>
              <w:t>Proiectantul se va conduce de normele și legislația în vigoare.</w:t>
            </w:r>
          </w:p>
        </w:tc>
      </w:tr>
      <w:tr w:rsidR="001001A3" w:rsidRPr="00586BF2" w14:paraId="2D6C03A7" w14:textId="77777777" w:rsidTr="00E1731E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BA24" w14:textId="77777777" w:rsidR="001001A3" w:rsidRDefault="001001A3" w:rsidP="00E1731E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DB43" w14:textId="358BFD15" w:rsidR="001001A3" w:rsidRDefault="001001A3" w:rsidP="00E1731E">
            <w:pPr>
              <w:rPr>
                <w:bCs/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Date </w:t>
            </w:r>
            <w:r w:rsidR="00A1449E">
              <w:rPr>
                <w:sz w:val="24"/>
                <w:szCs w:val="24"/>
                <w:lang w:val="ro-MD"/>
              </w:rPr>
              <w:t>inițiale</w:t>
            </w:r>
            <w:r>
              <w:rPr>
                <w:sz w:val="24"/>
                <w:szCs w:val="24"/>
                <w:lang w:val="ro-MD"/>
              </w:rPr>
              <w:t xml:space="preserve"> la tema de proiectare, avize, acorduri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4733" w14:textId="4428B0A0" w:rsidR="001001A3" w:rsidRDefault="001001A3" w:rsidP="00E1731E">
            <w:pPr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Beneficiarul va </w:t>
            </w:r>
            <w:r w:rsidR="008D4518">
              <w:rPr>
                <w:sz w:val="24"/>
                <w:szCs w:val="24"/>
                <w:lang w:val="ro-MD"/>
              </w:rPr>
              <w:t>obține</w:t>
            </w:r>
            <w:r>
              <w:rPr>
                <w:sz w:val="24"/>
                <w:szCs w:val="24"/>
                <w:lang w:val="ro-MD"/>
              </w:rPr>
              <w:t xml:space="preserve"> cu </w:t>
            </w:r>
            <w:r w:rsidR="008D4518">
              <w:rPr>
                <w:sz w:val="24"/>
                <w:szCs w:val="24"/>
                <w:lang w:val="ro-MD"/>
              </w:rPr>
              <w:t>susținerea</w:t>
            </w:r>
            <w:r>
              <w:rPr>
                <w:sz w:val="24"/>
                <w:szCs w:val="24"/>
                <w:lang w:val="ro-MD"/>
              </w:rPr>
              <w:t xml:space="preserve"> Proiectantului: </w:t>
            </w:r>
          </w:p>
          <w:p w14:paraId="3368294C" w14:textId="77777777" w:rsidR="001001A3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Certificatul de urbanism;</w:t>
            </w:r>
          </w:p>
          <w:p w14:paraId="3E05242C" w14:textId="4DFD1E6F" w:rsidR="001001A3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Avizul </w:t>
            </w:r>
            <w:r w:rsidR="008D4518">
              <w:rPr>
                <w:sz w:val="24"/>
                <w:szCs w:val="24"/>
                <w:lang w:val="ro-MD"/>
              </w:rPr>
              <w:t>autorităților</w:t>
            </w:r>
            <w:r>
              <w:rPr>
                <w:sz w:val="24"/>
                <w:szCs w:val="24"/>
                <w:lang w:val="ro-MD"/>
              </w:rPr>
              <w:t xml:space="preserve"> </w:t>
            </w:r>
            <w:r w:rsidR="008D4518">
              <w:rPr>
                <w:sz w:val="24"/>
                <w:szCs w:val="24"/>
                <w:lang w:val="ro-MD"/>
              </w:rPr>
              <w:t>administrației</w:t>
            </w:r>
            <w:r>
              <w:rPr>
                <w:sz w:val="24"/>
                <w:szCs w:val="24"/>
                <w:lang w:val="ro-MD"/>
              </w:rPr>
              <w:t xml:space="preserve"> publice locale </w:t>
            </w:r>
            <w:r w:rsidR="008D4518">
              <w:rPr>
                <w:sz w:val="24"/>
                <w:szCs w:val="24"/>
                <w:lang w:val="ro-MD"/>
              </w:rPr>
              <w:t>și</w:t>
            </w:r>
            <w:r>
              <w:rPr>
                <w:sz w:val="24"/>
                <w:szCs w:val="24"/>
                <w:lang w:val="ro-MD"/>
              </w:rPr>
              <w:t xml:space="preserve"> organelor de stat de supraveghere;</w:t>
            </w:r>
          </w:p>
          <w:p w14:paraId="66498479" w14:textId="77777777" w:rsidR="001001A3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La necesitate, condiții tehnice pentru reamplasarea rețelelor inginerești (utilitare).</w:t>
            </w:r>
          </w:p>
        </w:tc>
      </w:tr>
      <w:tr w:rsidR="001001A3" w:rsidRPr="000A784F" w14:paraId="09032A9B" w14:textId="77777777" w:rsidTr="00E1731E">
        <w:trPr>
          <w:trHeight w:val="322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F483" w14:textId="77777777" w:rsidR="001001A3" w:rsidRDefault="001001A3" w:rsidP="00E1731E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0D12" w14:textId="6E680C9C" w:rsidR="001001A3" w:rsidRDefault="008D4518" w:rsidP="00E1731E">
            <w:pPr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Conținutul</w:t>
            </w:r>
            <w:r w:rsidR="001001A3">
              <w:rPr>
                <w:sz w:val="24"/>
                <w:szCs w:val="24"/>
                <w:lang w:val="ro-MD"/>
              </w:rPr>
              <w:t xml:space="preserve"> proiectului de </w:t>
            </w:r>
            <w:r>
              <w:rPr>
                <w:sz w:val="24"/>
                <w:szCs w:val="24"/>
                <w:lang w:val="ro-MD"/>
              </w:rPr>
              <w:t>execuție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5052" w14:textId="77777777" w:rsidR="001001A3" w:rsidRDefault="001001A3" w:rsidP="00E1731E">
            <w:pPr>
              <w:numPr>
                <w:ilvl w:val="0"/>
                <w:numId w:val="2"/>
              </w:numPr>
              <w:ind w:left="233" w:hanging="283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Conform NCM A.07.02:2012/А1:2017 „Procedura de elaborare, avizare, aprobare și conținutul-cadru al documentației de proiect pentru construcții. Cerințe și prevederi principale :</w:t>
            </w:r>
          </w:p>
          <w:p w14:paraId="7EED1906" w14:textId="77777777" w:rsidR="001001A3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lastRenderedPageBreak/>
              <w:t>Memoriu explicativ general;</w:t>
            </w:r>
          </w:p>
          <w:p w14:paraId="68E60712" w14:textId="77777777" w:rsidR="001001A3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Desene pe compartimente;</w:t>
            </w:r>
          </w:p>
          <w:p w14:paraId="5BAA1C2C" w14:textId="77777777" w:rsidR="001001A3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 w:rsidRPr="000A784F">
              <w:rPr>
                <w:sz w:val="24"/>
                <w:szCs w:val="24"/>
                <w:lang w:val="ro-MD"/>
              </w:rPr>
              <w:t>Liste de cantități pe compartimente;</w:t>
            </w:r>
          </w:p>
          <w:p w14:paraId="2807ADA3" w14:textId="77777777" w:rsidR="001001A3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 w:rsidRPr="000A784F">
              <w:rPr>
                <w:sz w:val="24"/>
                <w:szCs w:val="24"/>
                <w:lang w:val="ro-MD"/>
              </w:rPr>
              <w:t>Specificația tehnică;</w:t>
            </w:r>
          </w:p>
          <w:p w14:paraId="499CFE09" w14:textId="77777777" w:rsidR="001001A3" w:rsidRPr="000A784F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 w:rsidRPr="000A784F">
              <w:rPr>
                <w:sz w:val="24"/>
                <w:szCs w:val="24"/>
                <w:lang w:val="ro-MD"/>
              </w:rPr>
              <w:t xml:space="preserve">Bill of </w:t>
            </w:r>
            <w:proofErr w:type="spellStart"/>
            <w:r w:rsidRPr="000A784F">
              <w:rPr>
                <w:sz w:val="24"/>
                <w:szCs w:val="24"/>
                <w:lang w:val="ro-MD"/>
              </w:rPr>
              <w:t>Quantities</w:t>
            </w:r>
            <w:proofErr w:type="spellEnd"/>
            <w:r w:rsidRPr="000A784F">
              <w:rPr>
                <w:sz w:val="24"/>
                <w:szCs w:val="24"/>
                <w:lang w:val="ro-MD"/>
              </w:rPr>
              <w:t>;</w:t>
            </w:r>
          </w:p>
          <w:p w14:paraId="26CA8579" w14:textId="77777777" w:rsidR="001001A3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Compartiment „Organizarea lucrărilor de construcție”;</w:t>
            </w:r>
          </w:p>
          <w:p w14:paraId="426F4381" w14:textId="25F9A2C0" w:rsidR="001001A3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 w:rsidRPr="000A784F">
              <w:rPr>
                <w:sz w:val="24"/>
                <w:szCs w:val="24"/>
                <w:lang w:val="ro-MD"/>
              </w:rPr>
              <w:t>Documentații tehnice necesare inițierii procedurilor de achiziție publică: Caiet de sarcini</w:t>
            </w:r>
            <w:r w:rsidR="008D4518">
              <w:rPr>
                <w:sz w:val="24"/>
                <w:szCs w:val="24"/>
                <w:lang w:val="ro-MD"/>
              </w:rPr>
              <w:t>.</w:t>
            </w:r>
          </w:p>
          <w:p w14:paraId="417D8FD1" w14:textId="77777777" w:rsidR="001001A3" w:rsidRPr="000A784F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 w:rsidRPr="000A784F">
              <w:rPr>
                <w:sz w:val="24"/>
                <w:szCs w:val="24"/>
                <w:lang w:val="ro-MD"/>
              </w:rPr>
              <w:t>Cartea tehnică.</w:t>
            </w:r>
          </w:p>
        </w:tc>
      </w:tr>
      <w:tr w:rsidR="001001A3" w:rsidRPr="00586BF2" w14:paraId="6F063503" w14:textId="77777777" w:rsidTr="00E1731E">
        <w:trPr>
          <w:trHeight w:val="47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4271" w14:textId="77777777" w:rsidR="001001A3" w:rsidRDefault="001001A3" w:rsidP="00E1731E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C37E" w14:textId="0EE75943" w:rsidR="001001A3" w:rsidRDefault="001001A3" w:rsidP="00E1731E">
            <w:pPr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Numărul exemplarelor de </w:t>
            </w:r>
            <w:r w:rsidR="008D4518">
              <w:rPr>
                <w:sz w:val="24"/>
                <w:szCs w:val="24"/>
                <w:lang w:val="ro-MD"/>
              </w:rPr>
              <w:t>documentație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7578" w14:textId="77777777" w:rsidR="001001A3" w:rsidRDefault="001001A3" w:rsidP="00E1731E">
            <w:pPr>
              <w:numPr>
                <w:ilvl w:val="0"/>
                <w:numId w:val="2"/>
              </w:numPr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În volum de 3 exemplare + varianta electronică (limba română și limba engleză).</w:t>
            </w:r>
          </w:p>
        </w:tc>
      </w:tr>
    </w:tbl>
    <w:p w14:paraId="5C2CABAD" w14:textId="3A049CA8" w:rsidR="001001A3" w:rsidRDefault="001001A3" w:rsidP="001001A3">
      <w:pPr>
        <w:rPr>
          <w:iCs/>
          <w:color w:val="000000"/>
          <w:sz w:val="24"/>
          <w:szCs w:val="24"/>
          <w:lang w:val="ro-MD"/>
        </w:rPr>
      </w:pPr>
    </w:p>
    <w:p w14:paraId="5DFAB617" w14:textId="77777777" w:rsidR="00F07669" w:rsidRDefault="00F07669" w:rsidP="001001A3">
      <w:pPr>
        <w:rPr>
          <w:iCs/>
          <w:color w:val="000000"/>
          <w:sz w:val="24"/>
          <w:szCs w:val="24"/>
          <w:lang w:val="ro-MD"/>
        </w:rPr>
      </w:pPr>
    </w:p>
    <w:p w14:paraId="7B5BA552" w14:textId="77777777" w:rsidR="003D6663" w:rsidRPr="003D6663" w:rsidRDefault="003D6663" w:rsidP="003D6663">
      <w:pPr>
        <w:ind w:firstLine="709"/>
        <w:jc w:val="both"/>
        <w:rPr>
          <w:b/>
          <w:sz w:val="24"/>
          <w:szCs w:val="24"/>
          <w:lang w:val="ro-MD"/>
        </w:rPr>
      </w:pPr>
      <w:r w:rsidRPr="003D6663">
        <w:rPr>
          <w:b/>
          <w:sz w:val="24"/>
          <w:szCs w:val="24"/>
          <w:lang w:val="ro-MD"/>
        </w:rPr>
        <w:t>Documente obligatorii la depunerea ofertei:</w:t>
      </w:r>
    </w:p>
    <w:p w14:paraId="05E23680" w14:textId="77777777" w:rsidR="003D6663" w:rsidRPr="003D6663" w:rsidRDefault="003D6663" w:rsidP="003D6663">
      <w:pPr>
        <w:pStyle w:val="a8"/>
        <w:rPr>
          <w:lang w:val="ro-MD"/>
        </w:rPr>
      </w:pPr>
      <w:bookmarkStart w:id="1" w:name="_Toc449630846"/>
      <w:bookmarkStart w:id="2" w:name="_Toc449632599"/>
      <w:bookmarkStart w:id="3" w:name="_Toc449633091"/>
      <w:bookmarkStart w:id="4" w:name="_Toc449692047"/>
      <w:r w:rsidRPr="003D6663">
        <w:rPr>
          <w:lang w:val="ro-MD"/>
        </w:rPr>
        <w:t>1) Propunerea tehnică;</w:t>
      </w:r>
      <w:bookmarkEnd w:id="1"/>
      <w:bookmarkEnd w:id="2"/>
      <w:bookmarkEnd w:id="3"/>
      <w:bookmarkEnd w:id="4"/>
    </w:p>
    <w:p w14:paraId="52517BC7" w14:textId="77777777" w:rsidR="003D6663" w:rsidRPr="003D6663" w:rsidRDefault="003D6663" w:rsidP="003D6663">
      <w:pPr>
        <w:pStyle w:val="a8"/>
        <w:rPr>
          <w:lang w:val="ro-MD"/>
        </w:rPr>
      </w:pPr>
      <w:r w:rsidRPr="003D6663">
        <w:rPr>
          <w:lang w:val="ro-MD"/>
        </w:rPr>
        <w:t>2) Propunerea financiară;</w:t>
      </w:r>
    </w:p>
    <w:p w14:paraId="1B0672BD" w14:textId="77777777" w:rsidR="003D6663" w:rsidRPr="003D6663" w:rsidRDefault="003D6663" w:rsidP="003D6663">
      <w:pPr>
        <w:pStyle w:val="a8"/>
        <w:ind w:right="-613"/>
        <w:rPr>
          <w:lang w:val="ro-MD"/>
        </w:rPr>
      </w:pPr>
      <w:r w:rsidRPr="003D6663">
        <w:rPr>
          <w:lang w:val="ro-MD"/>
        </w:rPr>
        <w:t>3) DUAE;</w:t>
      </w:r>
    </w:p>
    <w:p w14:paraId="616C7049" w14:textId="77777777" w:rsidR="003D6663" w:rsidRPr="003D6663" w:rsidRDefault="003D6663" w:rsidP="003D6663">
      <w:pPr>
        <w:pStyle w:val="a8"/>
        <w:rPr>
          <w:lang w:val="ro-MD"/>
        </w:rPr>
      </w:pPr>
      <w:r w:rsidRPr="003D6663">
        <w:rPr>
          <w:lang w:val="ro-MD"/>
        </w:rPr>
        <w:t>4) Garanția pentru ofertă;</w:t>
      </w:r>
    </w:p>
    <w:p w14:paraId="181C8021" w14:textId="77777777" w:rsidR="003D6663" w:rsidRPr="003D6663" w:rsidRDefault="003D6663" w:rsidP="003D6663">
      <w:pPr>
        <w:pStyle w:val="a7"/>
        <w:tabs>
          <w:tab w:val="left" w:pos="-284"/>
          <w:tab w:val="left" w:pos="426"/>
        </w:tabs>
        <w:ind w:left="0"/>
        <w:rPr>
          <w:sz w:val="24"/>
          <w:szCs w:val="24"/>
          <w:lang w:val="ro-MD"/>
        </w:rPr>
      </w:pPr>
      <w:r w:rsidRPr="003D6663">
        <w:rPr>
          <w:sz w:val="24"/>
          <w:szCs w:val="24"/>
          <w:lang w:val="ro-MD"/>
        </w:rPr>
        <w:t>5) Cerere de participare (anexa nr. 7);</w:t>
      </w:r>
    </w:p>
    <w:p w14:paraId="186C4323" w14:textId="77777777" w:rsidR="003D6663" w:rsidRPr="003D6663" w:rsidRDefault="003D6663" w:rsidP="003D6663">
      <w:pPr>
        <w:pStyle w:val="a8"/>
        <w:rPr>
          <w:lang w:val="ro-MD"/>
        </w:rPr>
      </w:pPr>
    </w:p>
    <w:p w14:paraId="0C5864B1" w14:textId="77777777" w:rsidR="003D6663" w:rsidRPr="003D6663" w:rsidRDefault="003D6663" w:rsidP="003D6663">
      <w:pPr>
        <w:jc w:val="both"/>
        <w:rPr>
          <w:b/>
          <w:sz w:val="24"/>
          <w:szCs w:val="24"/>
          <w:lang w:val="ro-MD"/>
        </w:rPr>
      </w:pPr>
    </w:p>
    <w:p w14:paraId="361B9F03" w14:textId="77777777" w:rsidR="003D6663" w:rsidRPr="003D6663" w:rsidRDefault="003D6663" w:rsidP="003D6663">
      <w:pPr>
        <w:ind w:firstLine="709"/>
        <w:jc w:val="both"/>
        <w:rPr>
          <w:sz w:val="24"/>
          <w:szCs w:val="24"/>
          <w:lang w:val="ro-MD"/>
        </w:rPr>
      </w:pPr>
      <w:r w:rsidRPr="003D6663">
        <w:rPr>
          <w:b/>
          <w:sz w:val="24"/>
          <w:szCs w:val="24"/>
          <w:lang w:val="ro-MD"/>
        </w:rPr>
        <w:t>Documente obligatorii la evaluarea ofertelor</w:t>
      </w:r>
      <w:r w:rsidRPr="003D6663">
        <w:rPr>
          <w:sz w:val="24"/>
          <w:szCs w:val="24"/>
          <w:lang w:val="ro-MD"/>
        </w:rPr>
        <w:t>:</w:t>
      </w:r>
    </w:p>
    <w:p w14:paraId="5CAFFF38" w14:textId="77777777" w:rsidR="003D6663" w:rsidRPr="003D6663" w:rsidRDefault="003D6663" w:rsidP="003D6663">
      <w:pPr>
        <w:ind w:firstLine="709"/>
        <w:jc w:val="both"/>
        <w:rPr>
          <w:sz w:val="24"/>
          <w:szCs w:val="24"/>
          <w:lang w:val="ro-MD"/>
        </w:rPr>
      </w:pPr>
      <w:r w:rsidRPr="003D6663">
        <w:rPr>
          <w:b/>
          <w:sz w:val="24"/>
          <w:szCs w:val="24"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 w:rsidRPr="003D6663">
        <w:rPr>
          <w:sz w:val="24"/>
          <w:szCs w:val="24"/>
          <w:lang w:val="ro-MD"/>
        </w:rPr>
        <w:t>.</w:t>
      </w:r>
    </w:p>
    <w:p w14:paraId="66DEEBF8" w14:textId="77777777" w:rsidR="003D6663" w:rsidRPr="003D6663" w:rsidRDefault="003D6663" w:rsidP="003D6663">
      <w:pPr>
        <w:ind w:firstLine="709"/>
        <w:jc w:val="both"/>
        <w:rPr>
          <w:b/>
          <w:sz w:val="24"/>
          <w:szCs w:val="24"/>
          <w:lang w:val="ro-MD"/>
        </w:rPr>
      </w:pPr>
    </w:p>
    <w:p w14:paraId="110F8720" w14:textId="77777777" w:rsidR="003D6663" w:rsidRPr="003D6663" w:rsidRDefault="003D6663" w:rsidP="003D6663">
      <w:pPr>
        <w:pStyle w:val="a7"/>
        <w:numPr>
          <w:ilvl w:val="0"/>
          <w:numId w:val="8"/>
        </w:numPr>
        <w:tabs>
          <w:tab w:val="left" w:pos="-284"/>
          <w:tab w:val="left" w:pos="426"/>
          <w:tab w:val="left" w:pos="1134"/>
        </w:tabs>
        <w:ind w:left="-284" w:firstLine="284"/>
        <w:contextualSpacing w:val="0"/>
        <w:jc w:val="both"/>
        <w:rPr>
          <w:sz w:val="24"/>
          <w:szCs w:val="24"/>
          <w:lang w:val="ro-MD"/>
        </w:rPr>
      </w:pPr>
      <w:proofErr w:type="spellStart"/>
      <w:r w:rsidRPr="003D6663">
        <w:rPr>
          <w:sz w:val="24"/>
          <w:szCs w:val="24"/>
          <w:lang w:val="ro-MD"/>
        </w:rPr>
        <w:t>Declaraţie</w:t>
      </w:r>
      <w:proofErr w:type="spellEnd"/>
      <w:r w:rsidRPr="003D6663">
        <w:rPr>
          <w:sz w:val="24"/>
          <w:szCs w:val="24"/>
          <w:lang w:val="ro-MD"/>
        </w:rPr>
        <w:t xml:space="preserve"> privind valabilitatea ofertei (anexa nr. 8);</w:t>
      </w:r>
    </w:p>
    <w:p w14:paraId="1BBF9E09" w14:textId="77777777" w:rsidR="003D6663" w:rsidRPr="003D6663" w:rsidRDefault="003D6663" w:rsidP="003D6663">
      <w:pPr>
        <w:pStyle w:val="a7"/>
        <w:numPr>
          <w:ilvl w:val="0"/>
          <w:numId w:val="8"/>
        </w:numPr>
        <w:tabs>
          <w:tab w:val="left" w:pos="-284"/>
          <w:tab w:val="left" w:pos="426"/>
          <w:tab w:val="left" w:pos="1134"/>
        </w:tabs>
        <w:ind w:left="-284" w:firstLine="284"/>
        <w:contextualSpacing w:val="0"/>
        <w:jc w:val="both"/>
        <w:rPr>
          <w:sz w:val="24"/>
          <w:szCs w:val="24"/>
          <w:lang w:val="ro-MD"/>
        </w:rPr>
      </w:pPr>
      <w:r w:rsidRPr="003D6663">
        <w:rPr>
          <w:sz w:val="24"/>
          <w:szCs w:val="24"/>
          <w:lang w:val="ro-MD"/>
        </w:rPr>
        <w:t>Grafic de executare a documentației de proiect (anexa nr. 11.);</w:t>
      </w:r>
    </w:p>
    <w:p w14:paraId="211E76B8" w14:textId="77777777" w:rsidR="003D6663" w:rsidRPr="003D6663" w:rsidRDefault="003D6663" w:rsidP="003D6663">
      <w:pPr>
        <w:pStyle w:val="a7"/>
        <w:numPr>
          <w:ilvl w:val="0"/>
          <w:numId w:val="8"/>
        </w:numPr>
        <w:tabs>
          <w:tab w:val="left" w:pos="-284"/>
          <w:tab w:val="left" w:pos="426"/>
          <w:tab w:val="left" w:pos="1134"/>
        </w:tabs>
        <w:ind w:left="-284" w:firstLine="284"/>
        <w:contextualSpacing w:val="0"/>
        <w:jc w:val="both"/>
        <w:rPr>
          <w:sz w:val="24"/>
          <w:szCs w:val="24"/>
          <w:lang w:val="ro-MD"/>
        </w:rPr>
      </w:pPr>
      <w:r w:rsidRPr="003D6663">
        <w:rPr>
          <w:sz w:val="24"/>
          <w:szCs w:val="24"/>
          <w:lang w:val="ro-MD"/>
        </w:rPr>
        <w:t xml:space="preserve">Declarație privind </w:t>
      </w:r>
      <w:proofErr w:type="spellStart"/>
      <w:r w:rsidRPr="003D6663">
        <w:rPr>
          <w:sz w:val="24"/>
          <w:szCs w:val="24"/>
          <w:lang w:val="ro-MD"/>
        </w:rPr>
        <w:t>experienţa</w:t>
      </w:r>
      <w:proofErr w:type="spellEnd"/>
      <w:r w:rsidRPr="003D6663">
        <w:rPr>
          <w:sz w:val="24"/>
          <w:szCs w:val="24"/>
          <w:lang w:val="ro-MD"/>
        </w:rPr>
        <w:t xml:space="preserve"> similară (anexa nr. 12)/</w:t>
      </w:r>
    </w:p>
    <w:p w14:paraId="28BD3435" w14:textId="77777777" w:rsidR="003D6663" w:rsidRPr="003D6663" w:rsidRDefault="003D6663" w:rsidP="003D6663">
      <w:pPr>
        <w:pStyle w:val="a7"/>
        <w:tabs>
          <w:tab w:val="left" w:pos="-284"/>
          <w:tab w:val="left" w:pos="426"/>
        </w:tabs>
        <w:ind w:left="0" w:right="-613"/>
        <w:rPr>
          <w:sz w:val="24"/>
          <w:szCs w:val="24"/>
          <w:lang w:val="ro-MD"/>
        </w:rPr>
      </w:pPr>
      <w:r w:rsidRPr="003D6663">
        <w:rPr>
          <w:sz w:val="24"/>
          <w:szCs w:val="24"/>
          <w:lang w:val="ro-MD"/>
        </w:rPr>
        <w:t xml:space="preserve">       Declarație privind lista principalelor lucrări executate în ultimul an de activitate (anexa nr. 13);</w:t>
      </w:r>
    </w:p>
    <w:p w14:paraId="7D88940A" w14:textId="77777777" w:rsidR="003D6663" w:rsidRPr="003D6663" w:rsidRDefault="003D6663" w:rsidP="003D6663">
      <w:pPr>
        <w:pStyle w:val="a7"/>
        <w:numPr>
          <w:ilvl w:val="0"/>
          <w:numId w:val="8"/>
        </w:numPr>
        <w:tabs>
          <w:tab w:val="left" w:pos="-284"/>
          <w:tab w:val="left" w:pos="426"/>
          <w:tab w:val="left" w:pos="1134"/>
        </w:tabs>
        <w:ind w:left="-284" w:firstLine="284"/>
        <w:contextualSpacing w:val="0"/>
        <w:jc w:val="both"/>
        <w:rPr>
          <w:sz w:val="24"/>
          <w:szCs w:val="24"/>
          <w:lang w:val="ro-MD"/>
        </w:rPr>
      </w:pPr>
      <w:proofErr w:type="spellStart"/>
      <w:r w:rsidRPr="003D6663">
        <w:rPr>
          <w:sz w:val="24"/>
          <w:szCs w:val="24"/>
          <w:lang w:val="ro-MD"/>
        </w:rPr>
        <w:t>Declaraţie</w:t>
      </w:r>
      <w:proofErr w:type="spellEnd"/>
      <w:r w:rsidRPr="003D6663">
        <w:rPr>
          <w:sz w:val="24"/>
          <w:szCs w:val="24"/>
          <w:lang w:val="ro-MD"/>
        </w:rPr>
        <w:t xml:space="preserve"> privind dotările specifice, utilajul </w:t>
      </w:r>
      <w:proofErr w:type="spellStart"/>
      <w:r w:rsidRPr="003D6663">
        <w:rPr>
          <w:sz w:val="24"/>
          <w:szCs w:val="24"/>
          <w:lang w:val="ro-MD"/>
        </w:rPr>
        <w:t>şi</w:t>
      </w:r>
      <w:proofErr w:type="spellEnd"/>
      <w:r w:rsidRPr="003D6663">
        <w:rPr>
          <w:sz w:val="24"/>
          <w:szCs w:val="24"/>
          <w:lang w:val="ro-MD"/>
        </w:rPr>
        <w:t xml:space="preserve"> echipamentul necesar pentru îndeplinirea corespunzătoare a contractului (anexa nr. 14);</w:t>
      </w:r>
    </w:p>
    <w:p w14:paraId="7BA44C13" w14:textId="77777777" w:rsidR="003D6663" w:rsidRPr="003D6663" w:rsidRDefault="003D6663" w:rsidP="003D6663">
      <w:pPr>
        <w:pStyle w:val="a7"/>
        <w:numPr>
          <w:ilvl w:val="0"/>
          <w:numId w:val="8"/>
        </w:numPr>
        <w:tabs>
          <w:tab w:val="left" w:pos="-284"/>
          <w:tab w:val="left" w:pos="426"/>
          <w:tab w:val="left" w:pos="1134"/>
        </w:tabs>
        <w:ind w:left="-284" w:firstLine="284"/>
        <w:contextualSpacing w:val="0"/>
        <w:jc w:val="both"/>
        <w:rPr>
          <w:sz w:val="24"/>
          <w:szCs w:val="24"/>
          <w:lang w:val="ro-MD"/>
        </w:rPr>
      </w:pPr>
      <w:proofErr w:type="spellStart"/>
      <w:r w:rsidRPr="003D6663">
        <w:rPr>
          <w:sz w:val="24"/>
          <w:szCs w:val="24"/>
          <w:lang w:val="ro-MD"/>
        </w:rPr>
        <w:t>Declaraţie</w:t>
      </w:r>
      <w:proofErr w:type="spellEnd"/>
      <w:r w:rsidRPr="003D6663">
        <w:rPr>
          <w:sz w:val="24"/>
          <w:szCs w:val="24"/>
          <w:lang w:val="ro-MD"/>
        </w:rPr>
        <w:t xml:space="preserve"> privind personalul de specialitate propus pentru implementarea contractului (anexa nr. 15);</w:t>
      </w:r>
    </w:p>
    <w:p w14:paraId="69076C43" w14:textId="77777777" w:rsidR="003D6663" w:rsidRPr="003D6663" w:rsidRDefault="003D6663" w:rsidP="003D6663">
      <w:pPr>
        <w:pStyle w:val="a7"/>
        <w:numPr>
          <w:ilvl w:val="0"/>
          <w:numId w:val="8"/>
        </w:numPr>
        <w:tabs>
          <w:tab w:val="left" w:pos="-284"/>
          <w:tab w:val="left" w:pos="426"/>
          <w:tab w:val="left" w:pos="1134"/>
        </w:tabs>
        <w:ind w:left="-284" w:firstLine="284"/>
        <w:contextualSpacing w:val="0"/>
        <w:jc w:val="both"/>
        <w:rPr>
          <w:sz w:val="24"/>
          <w:szCs w:val="24"/>
          <w:lang w:val="ro-MD"/>
        </w:rPr>
      </w:pPr>
      <w:r w:rsidRPr="003D6663">
        <w:rPr>
          <w:sz w:val="24"/>
          <w:szCs w:val="24"/>
          <w:lang w:val="ro-MD"/>
        </w:rPr>
        <w:t xml:space="preserve">Lista subcontractanților </w:t>
      </w:r>
      <w:proofErr w:type="spellStart"/>
      <w:r w:rsidRPr="003D6663">
        <w:rPr>
          <w:sz w:val="24"/>
          <w:szCs w:val="24"/>
          <w:lang w:val="ro-MD"/>
        </w:rPr>
        <w:t>şi</w:t>
      </w:r>
      <w:proofErr w:type="spellEnd"/>
      <w:r w:rsidRPr="003D6663">
        <w:rPr>
          <w:sz w:val="24"/>
          <w:szCs w:val="24"/>
          <w:lang w:val="ro-MD"/>
        </w:rPr>
        <w:t xml:space="preserve"> partea/</w:t>
      </w:r>
      <w:proofErr w:type="spellStart"/>
      <w:r w:rsidRPr="003D6663">
        <w:rPr>
          <w:sz w:val="24"/>
          <w:szCs w:val="24"/>
          <w:lang w:val="ro-MD"/>
        </w:rPr>
        <w:t>părţile</w:t>
      </w:r>
      <w:proofErr w:type="spellEnd"/>
      <w:r w:rsidRPr="003D6663">
        <w:rPr>
          <w:sz w:val="24"/>
          <w:szCs w:val="24"/>
          <w:lang w:val="ro-MD"/>
        </w:rPr>
        <w:t xml:space="preserve"> din contract care sunt îndeplinite de </w:t>
      </w:r>
      <w:proofErr w:type="spellStart"/>
      <w:r w:rsidRPr="003D6663">
        <w:rPr>
          <w:sz w:val="24"/>
          <w:szCs w:val="24"/>
          <w:lang w:val="ro-MD"/>
        </w:rPr>
        <w:t>aceştia</w:t>
      </w:r>
      <w:proofErr w:type="spellEnd"/>
      <w:r w:rsidRPr="003D6663">
        <w:rPr>
          <w:sz w:val="24"/>
          <w:szCs w:val="24"/>
          <w:lang w:val="ro-MD"/>
        </w:rPr>
        <w:t xml:space="preserve"> (anexa nr. 16)-după caz;</w:t>
      </w:r>
    </w:p>
    <w:p w14:paraId="5CD12DD0" w14:textId="77777777" w:rsidR="003D6663" w:rsidRPr="003D6663" w:rsidRDefault="003D6663" w:rsidP="003D6663">
      <w:pPr>
        <w:pStyle w:val="a7"/>
        <w:numPr>
          <w:ilvl w:val="0"/>
          <w:numId w:val="8"/>
        </w:numPr>
        <w:tabs>
          <w:tab w:val="left" w:pos="-284"/>
          <w:tab w:val="left" w:pos="426"/>
          <w:tab w:val="left" w:pos="1134"/>
        </w:tabs>
        <w:ind w:left="-284" w:firstLine="284"/>
        <w:contextualSpacing w:val="0"/>
        <w:jc w:val="both"/>
        <w:rPr>
          <w:sz w:val="24"/>
          <w:szCs w:val="24"/>
          <w:lang w:val="ro-MD"/>
        </w:rPr>
      </w:pPr>
      <w:proofErr w:type="spellStart"/>
      <w:r w:rsidRPr="003D6663">
        <w:rPr>
          <w:sz w:val="24"/>
          <w:szCs w:val="24"/>
          <w:lang w:val="ro-MD"/>
        </w:rPr>
        <w:t>Informaţii</w:t>
      </w:r>
      <w:proofErr w:type="spellEnd"/>
      <w:r w:rsidRPr="003D6663">
        <w:rPr>
          <w:sz w:val="24"/>
          <w:szCs w:val="24"/>
          <w:lang w:val="ro-MD"/>
        </w:rPr>
        <w:t xml:space="preserve"> privind asocierea (anexa nr. 17) -după caz;</w:t>
      </w:r>
    </w:p>
    <w:p w14:paraId="5FD77ED8" w14:textId="77777777" w:rsidR="003D6663" w:rsidRPr="003D6663" w:rsidRDefault="003D6663" w:rsidP="003D6663">
      <w:pPr>
        <w:pStyle w:val="a7"/>
        <w:numPr>
          <w:ilvl w:val="0"/>
          <w:numId w:val="8"/>
        </w:numPr>
        <w:tabs>
          <w:tab w:val="left" w:pos="-284"/>
          <w:tab w:val="left" w:pos="426"/>
          <w:tab w:val="left" w:pos="1134"/>
        </w:tabs>
        <w:ind w:left="-284" w:firstLine="284"/>
        <w:contextualSpacing w:val="0"/>
        <w:jc w:val="both"/>
        <w:rPr>
          <w:sz w:val="24"/>
          <w:szCs w:val="24"/>
          <w:lang w:val="ro-MD"/>
        </w:rPr>
      </w:pPr>
      <w:r w:rsidRPr="003D6663">
        <w:rPr>
          <w:sz w:val="24"/>
          <w:szCs w:val="24"/>
          <w:lang w:val="ro-MD"/>
        </w:rPr>
        <w:t xml:space="preserve">Angajament </w:t>
      </w:r>
      <w:proofErr w:type="spellStart"/>
      <w:r w:rsidRPr="003D6663">
        <w:rPr>
          <w:sz w:val="24"/>
          <w:szCs w:val="24"/>
          <w:lang w:val="ro-MD"/>
        </w:rPr>
        <w:t>terţ</w:t>
      </w:r>
      <w:proofErr w:type="spellEnd"/>
      <w:r w:rsidRPr="003D6663">
        <w:rPr>
          <w:sz w:val="24"/>
          <w:szCs w:val="24"/>
          <w:lang w:val="ro-MD"/>
        </w:rPr>
        <w:t xml:space="preserve"> </w:t>
      </w:r>
      <w:proofErr w:type="spellStart"/>
      <w:r w:rsidRPr="003D6663">
        <w:rPr>
          <w:sz w:val="24"/>
          <w:szCs w:val="24"/>
          <w:lang w:val="ro-MD"/>
        </w:rPr>
        <w:t>susţinător</w:t>
      </w:r>
      <w:proofErr w:type="spellEnd"/>
      <w:r w:rsidRPr="003D6663">
        <w:rPr>
          <w:sz w:val="24"/>
          <w:szCs w:val="24"/>
          <w:lang w:val="ro-MD"/>
        </w:rPr>
        <w:t xml:space="preserve"> financiar (anexa nr. 18) -după caz;</w:t>
      </w:r>
    </w:p>
    <w:p w14:paraId="692A0F17" w14:textId="77777777" w:rsidR="003D6663" w:rsidRPr="003D6663" w:rsidRDefault="003D6663" w:rsidP="003D6663">
      <w:pPr>
        <w:pStyle w:val="a7"/>
        <w:numPr>
          <w:ilvl w:val="0"/>
          <w:numId w:val="8"/>
        </w:numPr>
        <w:tabs>
          <w:tab w:val="left" w:pos="-284"/>
          <w:tab w:val="left" w:pos="426"/>
          <w:tab w:val="left" w:pos="1134"/>
        </w:tabs>
        <w:ind w:left="-284" w:firstLine="284"/>
        <w:contextualSpacing w:val="0"/>
        <w:jc w:val="both"/>
        <w:rPr>
          <w:sz w:val="24"/>
          <w:szCs w:val="24"/>
          <w:lang w:val="ro-MD"/>
        </w:rPr>
      </w:pPr>
      <w:r w:rsidRPr="003D6663">
        <w:rPr>
          <w:sz w:val="24"/>
          <w:szCs w:val="24"/>
          <w:lang w:val="ro-MD"/>
        </w:rPr>
        <w:t xml:space="preserve">Angajament privind </w:t>
      </w:r>
      <w:proofErr w:type="spellStart"/>
      <w:r w:rsidRPr="003D6663">
        <w:rPr>
          <w:sz w:val="24"/>
          <w:szCs w:val="24"/>
          <w:lang w:val="ro-MD"/>
        </w:rPr>
        <w:t>susţinerea</w:t>
      </w:r>
      <w:proofErr w:type="spellEnd"/>
      <w:r w:rsidRPr="003D6663">
        <w:rPr>
          <w:sz w:val="24"/>
          <w:szCs w:val="24"/>
          <w:lang w:val="ro-MD"/>
        </w:rPr>
        <w:t xml:space="preserve"> tehnică și profesională a ofertantului/grupului de operatori economici (anexa nr. 19) -după caz;</w:t>
      </w:r>
    </w:p>
    <w:p w14:paraId="0D91D168" w14:textId="77777777" w:rsidR="003D6663" w:rsidRPr="003D6663" w:rsidRDefault="003D6663" w:rsidP="003D6663">
      <w:pPr>
        <w:pStyle w:val="a7"/>
        <w:numPr>
          <w:ilvl w:val="0"/>
          <w:numId w:val="8"/>
        </w:numPr>
        <w:tabs>
          <w:tab w:val="left" w:pos="-284"/>
          <w:tab w:val="left" w:pos="426"/>
          <w:tab w:val="left" w:pos="1134"/>
        </w:tabs>
        <w:ind w:left="-284" w:firstLine="284"/>
        <w:contextualSpacing w:val="0"/>
        <w:jc w:val="both"/>
        <w:rPr>
          <w:sz w:val="24"/>
          <w:szCs w:val="24"/>
          <w:lang w:val="ro-MD"/>
        </w:rPr>
      </w:pPr>
      <w:proofErr w:type="spellStart"/>
      <w:r w:rsidRPr="003D6663">
        <w:rPr>
          <w:sz w:val="24"/>
          <w:szCs w:val="24"/>
          <w:lang w:val="ro-MD"/>
        </w:rPr>
        <w:t>Declaraţie</w:t>
      </w:r>
      <w:proofErr w:type="spellEnd"/>
      <w:r w:rsidRPr="003D6663">
        <w:rPr>
          <w:sz w:val="24"/>
          <w:szCs w:val="24"/>
          <w:lang w:val="ro-MD"/>
        </w:rPr>
        <w:t xml:space="preserve"> </w:t>
      </w:r>
      <w:proofErr w:type="spellStart"/>
      <w:r w:rsidRPr="003D6663">
        <w:rPr>
          <w:sz w:val="24"/>
          <w:szCs w:val="24"/>
          <w:lang w:val="ro-MD"/>
        </w:rPr>
        <w:t>terţ</w:t>
      </w:r>
      <w:proofErr w:type="spellEnd"/>
      <w:r w:rsidRPr="003D6663">
        <w:rPr>
          <w:sz w:val="24"/>
          <w:szCs w:val="24"/>
          <w:lang w:val="ro-MD"/>
        </w:rPr>
        <w:t xml:space="preserve"> </w:t>
      </w:r>
      <w:proofErr w:type="spellStart"/>
      <w:r w:rsidRPr="003D6663">
        <w:rPr>
          <w:sz w:val="24"/>
          <w:szCs w:val="24"/>
          <w:lang w:val="ro-MD"/>
        </w:rPr>
        <w:t>susţinător</w:t>
      </w:r>
      <w:proofErr w:type="spellEnd"/>
      <w:r w:rsidRPr="003D6663">
        <w:rPr>
          <w:sz w:val="24"/>
          <w:szCs w:val="24"/>
          <w:lang w:val="ro-MD"/>
        </w:rPr>
        <w:t xml:space="preserve"> tehnic (anexa nr. 20) -după caz;</w:t>
      </w:r>
    </w:p>
    <w:p w14:paraId="2E1B3369" w14:textId="77777777" w:rsidR="003D6663" w:rsidRPr="003D6663" w:rsidRDefault="003D6663" w:rsidP="003D6663">
      <w:pPr>
        <w:pStyle w:val="a7"/>
        <w:numPr>
          <w:ilvl w:val="0"/>
          <w:numId w:val="8"/>
        </w:numPr>
        <w:tabs>
          <w:tab w:val="left" w:pos="-284"/>
          <w:tab w:val="left" w:pos="426"/>
          <w:tab w:val="left" w:pos="1134"/>
        </w:tabs>
        <w:ind w:left="-284" w:firstLine="284"/>
        <w:contextualSpacing w:val="0"/>
        <w:jc w:val="both"/>
        <w:rPr>
          <w:sz w:val="24"/>
          <w:szCs w:val="24"/>
          <w:lang w:val="ro-MD"/>
        </w:rPr>
      </w:pPr>
      <w:proofErr w:type="spellStart"/>
      <w:r w:rsidRPr="003D6663">
        <w:rPr>
          <w:sz w:val="24"/>
          <w:szCs w:val="24"/>
          <w:lang w:val="ro-MD"/>
        </w:rPr>
        <w:t>Declaraţie</w:t>
      </w:r>
      <w:proofErr w:type="spellEnd"/>
      <w:r w:rsidRPr="003D6663">
        <w:rPr>
          <w:sz w:val="24"/>
          <w:szCs w:val="24"/>
          <w:lang w:val="ro-MD"/>
        </w:rPr>
        <w:t xml:space="preserve"> </w:t>
      </w:r>
      <w:proofErr w:type="spellStart"/>
      <w:r w:rsidRPr="003D6663">
        <w:rPr>
          <w:sz w:val="24"/>
          <w:szCs w:val="24"/>
          <w:lang w:val="ro-MD"/>
        </w:rPr>
        <w:t>terţ</w:t>
      </w:r>
      <w:proofErr w:type="spellEnd"/>
      <w:r w:rsidRPr="003D6663">
        <w:rPr>
          <w:sz w:val="24"/>
          <w:szCs w:val="24"/>
          <w:lang w:val="ro-MD"/>
        </w:rPr>
        <w:t xml:space="preserve"> </w:t>
      </w:r>
      <w:proofErr w:type="spellStart"/>
      <w:r w:rsidRPr="003D6663">
        <w:rPr>
          <w:sz w:val="24"/>
          <w:szCs w:val="24"/>
          <w:lang w:val="ro-MD"/>
        </w:rPr>
        <w:t>susţinător</w:t>
      </w:r>
      <w:proofErr w:type="spellEnd"/>
      <w:r w:rsidRPr="003D6663">
        <w:rPr>
          <w:sz w:val="24"/>
          <w:szCs w:val="24"/>
          <w:lang w:val="ro-MD"/>
        </w:rPr>
        <w:t xml:space="preserve"> profesional (anexa nr. 21) -după caz;</w:t>
      </w:r>
    </w:p>
    <w:p w14:paraId="64901890" w14:textId="77777777" w:rsidR="003D6663" w:rsidRPr="003D6663" w:rsidRDefault="003D6663" w:rsidP="003D6663">
      <w:pPr>
        <w:ind w:firstLine="709"/>
        <w:jc w:val="both"/>
        <w:rPr>
          <w:sz w:val="24"/>
          <w:szCs w:val="24"/>
          <w:lang w:val="ro-MD"/>
        </w:rPr>
      </w:pPr>
    </w:p>
    <w:p w14:paraId="070B28DA" w14:textId="77777777" w:rsidR="003D6663" w:rsidRPr="003D6663" w:rsidRDefault="003D6663" w:rsidP="003D6663">
      <w:pPr>
        <w:jc w:val="both"/>
        <w:rPr>
          <w:bCs/>
          <w:sz w:val="24"/>
          <w:szCs w:val="24"/>
          <w:lang w:val="ro-MD"/>
        </w:rPr>
      </w:pPr>
    </w:p>
    <w:p w14:paraId="522AF32F" w14:textId="77777777" w:rsidR="003D6663" w:rsidRPr="003D6663" w:rsidRDefault="003D6663" w:rsidP="003D6663">
      <w:pPr>
        <w:ind w:firstLine="709"/>
        <w:jc w:val="both"/>
        <w:rPr>
          <w:sz w:val="24"/>
          <w:szCs w:val="24"/>
          <w:lang w:val="ro-MD"/>
        </w:rPr>
      </w:pPr>
      <w:r w:rsidRPr="003D6663">
        <w:rPr>
          <w:bCs/>
          <w:sz w:val="24"/>
          <w:szCs w:val="24"/>
          <w:lang w:val="ro-MD"/>
        </w:rPr>
        <w:t xml:space="preserve">Autoritatea contractantă </w:t>
      </w:r>
      <w:r w:rsidRPr="003D6663">
        <w:rPr>
          <w:sz w:val="24"/>
          <w:szCs w:val="24"/>
          <w:lang w:val="ro-MD"/>
        </w:rPr>
        <w:t> ___________              </w:t>
      </w:r>
      <w:r w:rsidRPr="003D6663">
        <w:rPr>
          <w:bCs/>
          <w:sz w:val="24"/>
          <w:szCs w:val="24"/>
          <w:lang w:val="ro-MD"/>
        </w:rPr>
        <w:t>Data</w:t>
      </w:r>
      <w:r w:rsidRPr="003D6663">
        <w:rPr>
          <w:sz w:val="24"/>
          <w:szCs w:val="24"/>
          <w:lang w:val="ro-MD"/>
        </w:rPr>
        <w:t xml:space="preserve"> "____"__________________</w:t>
      </w:r>
    </w:p>
    <w:p w14:paraId="38C2E1CB" w14:textId="77777777" w:rsidR="001001A3" w:rsidRPr="003D6663" w:rsidRDefault="001001A3" w:rsidP="001001A3">
      <w:pPr>
        <w:rPr>
          <w:iCs/>
          <w:sz w:val="24"/>
          <w:szCs w:val="24"/>
          <w:lang w:val="ro-MD"/>
        </w:rPr>
      </w:pPr>
    </w:p>
    <w:sectPr w:rsidR="001001A3" w:rsidRPr="003D6663" w:rsidSect="00B84322">
      <w:footerReference w:type="default" r:id="rId7"/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F41A1" w14:textId="77777777" w:rsidR="00E27A72" w:rsidRDefault="00E27A72" w:rsidP="00B84322">
      <w:r>
        <w:separator/>
      </w:r>
    </w:p>
  </w:endnote>
  <w:endnote w:type="continuationSeparator" w:id="0">
    <w:p w14:paraId="4334C09A" w14:textId="77777777" w:rsidR="00E27A72" w:rsidRDefault="00E27A72" w:rsidP="00B8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2692162"/>
      <w:docPartObj>
        <w:docPartGallery w:val="Page Numbers (Bottom of Page)"/>
        <w:docPartUnique/>
      </w:docPartObj>
    </w:sdtPr>
    <w:sdtEndPr/>
    <w:sdtContent>
      <w:p w14:paraId="5D8FFAF9" w14:textId="77777777" w:rsidR="00B84322" w:rsidRDefault="00B84322">
        <w:pPr>
          <w:pStyle w:val="a5"/>
          <w:jc w:val="right"/>
          <w:rPr>
            <w:lang w:val="en-US"/>
          </w:rPr>
        </w:pPr>
        <w:r>
          <w:rPr>
            <w:lang w:val="en-US"/>
          </w:rPr>
          <w:t xml:space="preserve">Fila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rPr>
            <w:lang w:val="en-US"/>
          </w:rPr>
          <w:t>/3</w:t>
        </w:r>
      </w:p>
      <w:p w14:paraId="2B909263" w14:textId="29EBFE85" w:rsidR="00B84322" w:rsidRDefault="003D6663">
        <w:pPr>
          <w:pStyle w:val="a5"/>
          <w:jc w:val="right"/>
        </w:pPr>
      </w:p>
    </w:sdtContent>
  </w:sdt>
  <w:p w14:paraId="14F3FCC4" w14:textId="77777777" w:rsidR="00B84322" w:rsidRDefault="00B843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7A190" w14:textId="77777777" w:rsidR="00E27A72" w:rsidRDefault="00E27A72" w:rsidP="00B84322">
      <w:r>
        <w:separator/>
      </w:r>
    </w:p>
  </w:footnote>
  <w:footnote w:type="continuationSeparator" w:id="0">
    <w:p w14:paraId="15690F0D" w14:textId="77777777" w:rsidR="00E27A72" w:rsidRDefault="00E27A72" w:rsidP="00B84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3B17"/>
    <w:multiLevelType w:val="hybridMultilevel"/>
    <w:tmpl w:val="41523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21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6925649"/>
    <w:multiLevelType w:val="hybridMultilevel"/>
    <w:tmpl w:val="EF4A889C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AB6266"/>
    <w:multiLevelType w:val="hybridMultilevel"/>
    <w:tmpl w:val="F0E424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5B1D07"/>
    <w:multiLevelType w:val="hybridMultilevel"/>
    <w:tmpl w:val="A0AEA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07C5D"/>
    <w:multiLevelType w:val="hybridMultilevel"/>
    <w:tmpl w:val="0A3CFED2"/>
    <w:lvl w:ilvl="0" w:tplc="792055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4784573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6704313">
    <w:abstractNumId w:val="3"/>
  </w:num>
  <w:num w:numId="3" w16cid:durableId="1747075241">
    <w:abstractNumId w:val="4"/>
  </w:num>
  <w:num w:numId="4" w16cid:durableId="199933485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01709787">
    <w:abstractNumId w:val="2"/>
  </w:num>
  <w:num w:numId="6" w16cid:durableId="1049647717">
    <w:abstractNumId w:val="1"/>
  </w:num>
  <w:num w:numId="7" w16cid:durableId="1326393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4941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86"/>
    <w:rsid w:val="00086B33"/>
    <w:rsid w:val="001001A3"/>
    <w:rsid w:val="00164E80"/>
    <w:rsid w:val="002870AB"/>
    <w:rsid w:val="002A2FFF"/>
    <w:rsid w:val="002C08CD"/>
    <w:rsid w:val="003D6663"/>
    <w:rsid w:val="00404EFF"/>
    <w:rsid w:val="004E0B2B"/>
    <w:rsid w:val="00522546"/>
    <w:rsid w:val="00556454"/>
    <w:rsid w:val="00586BF2"/>
    <w:rsid w:val="0067295E"/>
    <w:rsid w:val="006E646F"/>
    <w:rsid w:val="006F4D6F"/>
    <w:rsid w:val="008D4518"/>
    <w:rsid w:val="00921187"/>
    <w:rsid w:val="009559C9"/>
    <w:rsid w:val="0096742B"/>
    <w:rsid w:val="009E23B1"/>
    <w:rsid w:val="00A077F1"/>
    <w:rsid w:val="00A1449E"/>
    <w:rsid w:val="00A424D8"/>
    <w:rsid w:val="00AA716A"/>
    <w:rsid w:val="00B84322"/>
    <w:rsid w:val="00B904CF"/>
    <w:rsid w:val="00BB6A9C"/>
    <w:rsid w:val="00C225E4"/>
    <w:rsid w:val="00D2273C"/>
    <w:rsid w:val="00E27A72"/>
    <w:rsid w:val="00E3575F"/>
    <w:rsid w:val="00E5440C"/>
    <w:rsid w:val="00EE1686"/>
    <w:rsid w:val="00EF3632"/>
    <w:rsid w:val="00F07669"/>
    <w:rsid w:val="00F83DF6"/>
    <w:rsid w:val="00FB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2FE433"/>
  <w15:chartTrackingRefBased/>
  <w15:docId w15:val="{89487D73-BAA5-42B2-BE5A-D580A64D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01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843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43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843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43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HotarirePunct1"/>
    <w:basedOn w:val="a"/>
    <w:uiPriority w:val="34"/>
    <w:qFormat/>
    <w:rsid w:val="00B84322"/>
    <w:pPr>
      <w:ind w:left="720"/>
      <w:contextualSpacing/>
    </w:pPr>
  </w:style>
  <w:style w:type="paragraph" w:styleId="a8">
    <w:name w:val="No Spacing"/>
    <w:uiPriority w:val="1"/>
    <w:qFormat/>
    <w:rsid w:val="003D666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Valeriu COTRUTA</dc:creator>
  <cp:keywords/>
  <dc:description/>
  <cp:lastModifiedBy>Natalia Turcan</cp:lastModifiedBy>
  <cp:revision>2</cp:revision>
  <cp:lastPrinted>2022-09-29T05:10:00Z</cp:lastPrinted>
  <dcterms:created xsi:type="dcterms:W3CDTF">2022-10-13T07:51:00Z</dcterms:created>
  <dcterms:modified xsi:type="dcterms:W3CDTF">2022-10-13T07:51:00Z</dcterms:modified>
</cp:coreProperties>
</file>