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CCB9E" w14:textId="77777777" w:rsidR="00F95941" w:rsidRPr="00F95941" w:rsidRDefault="00F95941" w:rsidP="00F95941">
      <w:pPr>
        <w:jc w:val="center"/>
        <w:rPr>
          <w:b/>
          <w:bCs/>
          <w:i/>
          <w:iCs/>
          <w:lang w:val="ro-RO"/>
        </w:rPr>
      </w:pPr>
      <w:r w:rsidRPr="00F95941">
        <w:rPr>
          <w:b/>
          <w:bCs/>
          <w:i/>
          <w:iCs/>
          <w:lang w:val="ro-RO"/>
        </w:rPr>
        <w:t>NOTĂ</w:t>
      </w:r>
    </w:p>
    <w:p w14:paraId="213C3EAC" w14:textId="77777777" w:rsidR="00F95941" w:rsidRDefault="00F95941" w:rsidP="00F95941">
      <w:pPr>
        <w:jc w:val="center"/>
        <w:rPr>
          <w:b/>
          <w:bCs/>
          <w:i/>
          <w:iCs/>
          <w:lang w:val="ro-RO"/>
        </w:rPr>
      </w:pPr>
      <w:r w:rsidRPr="00F95941">
        <w:rPr>
          <w:b/>
          <w:bCs/>
          <w:i/>
          <w:iCs/>
          <w:lang w:val="ro-RO"/>
        </w:rPr>
        <w:t>CERINȚE RESPONSABILI TEHNICI, LUCRĂRI SPECIALIZATE</w:t>
      </w:r>
    </w:p>
    <w:p w14:paraId="3959AC5D" w14:textId="77777777" w:rsidR="00F95941" w:rsidRDefault="00F95941" w:rsidP="00F95941">
      <w:pPr>
        <w:jc w:val="center"/>
        <w:rPr>
          <w:b/>
          <w:bCs/>
          <w:i/>
          <w:iCs/>
          <w:lang w:val="ro-RO"/>
        </w:rPr>
      </w:pPr>
    </w:p>
    <w:p w14:paraId="4ED0165E" w14:textId="227A532C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lang w:val="ro-RO"/>
        </w:rPr>
        <w:t>Î.S. ,,Administrația de Stat a Drumurilor” este în căutare de angajare a 2 responsabili tehnic atestați pe domeniul lucrări specializate:</w:t>
      </w:r>
    </w:p>
    <w:p w14:paraId="1FF6FC3A" w14:textId="77777777" w:rsidR="00F95941" w:rsidRPr="00F95941" w:rsidRDefault="00F95941" w:rsidP="00F95941">
      <w:pPr>
        <w:pStyle w:val="a3"/>
        <w:jc w:val="both"/>
        <w:rPr>
          <w:b/>
          <w:bCs/>
          <w:i/>
          <w:iCs/>
          <w:color w:val="FF0000"/>
          <w:lang w:val="ro-RO"/>
        </w:rPr>
      </w:pPr>
      <w:r w:rsidRPr="00F95941">
        <w:rPr>
          <w:b/>
          <w:bCs/>
          <w:i/>
          <w:iCs/>
          <w:color w:val="FF0000"/>
          <w:u w:val="single"/>
          <w:lang w:val="ro-RO"/>
        </w:rPr>
        <w:t>1 persoană – atestat în domeniile</w:t>
      </w:r>
      <w:r w:rsidRPr="00F95941">
        <w:rPr>
          <w:b/>
          <w:bCs/>
          <w:i/>
          <w:iCs/>
          <w:color w:val="FF0000"/>
          <w:lang w:val="ro-RO"/>
        </w:rPr>
        <w:t xml:space="preserve"> </w:t>
      </w:r>
    </w:p>
    <w:p w14:paraId="6136FC02" w14:textId="7514F326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b/>
          <w:bCs/>
          <w:lang w:val="ro-RO"/>
        </w:rPr>
        <w:t xml:space="preserve">2) </w:t>
      </w:r>
      <w:r w:rsidRPr="00F95941">
        <w:rPr>
          <w:b/>
          <w:bCs/>
          <w:lang w:val="ro-RO"/>
        </w:rPr>
        <w:t>Instalații</w:t>
      </w:r>
      <w:r w:rsidRPr="00F95941">
        <w:rPr>
          <w:b/>
          <w:bCs/>
          <w:lang w:val="ro-RO"/>
        </w:rPr>
        <w:t xml:space="preserve"> </w:t>
      </w:r>
      <w:r w:rsidRPr="00F95941">
        <w:rPr>
          <w:b/>
          <w:bCs/>
          <w:lang w:val="ro-RO"/>
        </w:rPr>
        <w:t>și</w:t>
      </w:r>
      <w:r w:rsidRPr="00F95941">
        <w:rPr>
          <w:b/>
          <w:bCs/>
          <w:lang w:val="ro-RO"/>
        </w:rPr>
        <w:t xml:space="preserve"> </w:t>
      </w:r>
      <w:r w:rsidRPr="00F95941">
        <w:rPr>
          <w:b/>
          <w:bCs/>
          <w:lang w:val="ro-RO"/>
        </w:rPr>
        <w:t>rețele</w:t>
      </w:r>
      <w:r w:rsidRPr="00F95941">
        <w:rPr>
          <w:b/>
          <w:bCs/>
          <w:lang w:val="ro-RO"/>
        </w:rPr>
        <w:t xml:space="preserve"> exterioare:</w:t>
      </w:r>
    </w:p>
    <w:p w14:paraId="156EC8BF" w14:textId="6ADE8200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lang w:val="ro-RO"/>
        </w:rPr>
        <w:t xml:space="preserve">a) </w:t>
      </w:r>
      <w:r w:rsidRPr="00F95941">
        <w:rPr>
          <w:lang w:val="ro-RO"/>
        </w:rPr>
        <w:t>instalații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rețele</w:t>
      </w:r>
      <w:r w:rsidRPr="00F95941">
        <w:rPr>
          <w:lang w:val="ro-RO"/>
        </w:rPr>
        <w:t xml:space="preserve"> de alimentare cu apă </w:t>
      </w:r>
      <w:proofErr w:type="spellStart"/>
      <w:r w:rsidRPr="00F95941">
        <w:rPr>
          <w:lang w:val="ro-RO"/>
        </w:rPr>
        <w:t>şi</w:t>
      </w:r>
      <w:proofErr w:type="spellEnd"/>
      <w:r w:rsidRPr="00F95941">
        <w:rPr>
          <w:lang w:val="ro-RO"/>
        </w:rPr>
        <w:t xml:space="preserve"> canalizare;</w:t>
      </w:r>
    </w:p>
    <w:p w14:paraId="56181011" w14:textId="062BB4B8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lang w:val="ro-RO"/>
        </w:rPr>
        <w:t xml:space="preserve">b) </w:t>
      </w:r>
      <w:r w:rsidRPr="00F95941">
        <w:rPr>
          <w:lang w:val="ro-RO"/>
        </w:rPr>
        <w:t>instalații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rețele</w:t>
      </w:r>
      <w:r w:rsidRPr="00F95941">
        <w:rPr>
          <w:lang w:val="ro-RO"/>
        </w:rPr>
        <w:t xml:space="preserve"> de încălzire;</w:t>
      </w:r>
    </w:p>
    <w:p w14:paraId="742D3D5B" w14:textId="597B72AB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lang w:val="ro-RO"/>
        </w:rPr>
        <w:t xml:space="preserve">c) </w:t>
      </w:r>
      <w:r w:rsidRPr="00F95941">
        <w:rPr>
          <w:lang w:val="ro-RO"/>
        </w:rPr>
        <w:t>instalații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rețele</w:t>
      </w:r>
      <w:r w:rsidRPr="00F95941">
        <w:rPr>
          <w:lang w:val="ro-RO"/>
        </w:rPr>
        <w:t xml:space="preserve"> de alimentare cu gaze cu presiunea sub 0,3 </w:t>
      </w:r>
      <w:proofErr w:type="spellStart"/>
      <w:r w:rsidRPr="00F95941">
        <w:rPr>
          <w:lang w:val="ro-RO"/>
        </w:rPr>
        <w:t>MPa</w:t>
      </w:r>
      <w:proofErr w:type="spellEnd"/>
      <w:r w:rsidRPr="00F95941">
        <w:rPr>
          <w:lang w:val="ro-RO"/>
        </w:rPr>
        <w:t>;</w:t>
      </w:r>
    </w:p>
    <w:p w14:paraId="0697BC74" w14:textId="24B33DF3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lang w:val="ro-RO"/>
        </w:rPr>
        <w:t xml:space="preserve">d) </w:t>
      </w:r>
      <w:r w:rsidRPr="00F95941">
        <w:rPr>
          <w:lang w:val="ro-RO"/>
        </w:rPr>
        <w:t>instalații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rețele</w:t>
      </w:r>
      <w:r w:rsidRPr="00F95941">
        <w:rPr>
          <w:lang w:val="ro-RO"/>
        </w:rPr>
        <w:t xml:space="preserve"> de alimentare cu gaze cu presiunea sub 1,2 </w:t>
      </w:r>
      <w:proofErr w:type="spellStart"/>
      <w:r w:rsidRPr="00F95941">
        <w:rPr>
          <w:lang w:val="ro-RO"/>
        </w:rPr>
        <w:t>MPa</w:t>
      </w:r>
      <w:proofErr w:type="spellEnd"/>
      <w:r w:rsidRPr="00F95941">
        <w:rPr>
          <w:lang w:val="ro-RO"/>
        </w:rPr>
        <w:t>;</w:t>
      </w:r>
    </w:p>
    <w:p w14:paraId="0625734E" w14:textId="5597EBEF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lang w:val="ro-RO"/>
        </w:rPr>
        <w:t xml:space="preserve">e) </w:t>
      </w:r>
      <w:r w:rsidRPr="00F95941">
        <w:rPr>
          <w:lang w:val="ro-RO"/>
        </w:rPr>
        <w:t>instalații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gazoducte magistrale (inclusiv cu gaze comprimate);</w:t>
      </w:r>
    </w:p>
    <w:p w14:paraId="65C51D8C" w14:textId="77777777" w:rsidR="00F95941" w:rsidRPr="00F95941" w:rsidRDefault="00F95941" w:rsidP="00F95941">
      <w:pPr>
        <w:pStyle w:val="a3"/>
        <w:jc w:val="both"/>
        <w:rPr>
          <w:lang w:val="ro-RO"/>
        </w:rPr>
      </w:pPr>
    </w:p>
    <w:p w14:paraId="560B7620" w14:textId="77777777" w:rsidR="00F95941" w:rsidRPr="00F95941" w:rsidRDefault="00F95941" w:rsidP="00F95941">
      <w:pPr>
        <w:pStyle w:val="a3"/>
        <w:jc w:val="both"/>
        <w:rPr>
          <w:b/>
          <w:bCs/>
          <w:i/>
          <w:iCs/>
          <w:color w:val="FF0000"/>
          <w:lang w:val="ro-RO"/>
        </w:rPr>
      </w:pPr>
      <w:r w:rsidRPr="00F95941">
        <w:rPr>
          <w:b/>
          <w:bCs/>
          <w:i/>
          <w:iCs/>
          <w:color w:val="FF0000"/>
          <w:u w:val="single"/>
          <w:lang w:val="ro-RO"/>
        </w:rPr>
        <w:t>1 persoană – atestată în domeniile</w:t>
      </w:r>
      <w:r w:rsidRPr="00F95941">
        <w:rPr>
          <w:b/>
          <w:bCs/>
          <w:i/>
          <w:iCs/>
          <w:color w:val="FF0000"/>
          <w:lang w:val="ro-RO"/>
        </w:rPr>
        <w:t>:</w:t>
      </w:r>
    </w:p>
    <w:p w14:paraId="10BF838B" w14:textId="5546DB13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b/>
          <w:bCs/>
          <w:lang w:val="ro-RO"/>
        </w:rPr>
        <w:t xml:space="preserve">2) </w:t>
      </w:r>
      <w:r w:rsidRPr="00F95941">
        <w:rPr>
          <w:b/>
          <w:bCs/>
          <w:lang w:val="ro-RO"/>
        </w:rPr>
        <w:t>Instalații</w:t>
      </w:r>
      <w:r w:rsidRPr="00F95941">
        <w:rPr>
          <w:b/>
          <w:bCs/>
          <w:lang w:val="ro-RO"/>
        </w:rPr>
        <w:t xml:space="preserve"> </w:t>
      </w:r>
      <w:r w:rsidRPr="00F95941">
        <w:rPr>
          <w:b/>
          <w:bCs/>
          <w:lang w:val="ro-RO"/>
        </w:rPr>
        <w:t>și</w:t>
      </w:r>
      <w:r w:rsidRPr="00F95941">
        <w:rPr>
          <w:b/>
          <w:bCs/>
          <w:lang w:val="ro-RO"/>
        </w:rPr>
        <w:t xml:space="preserve"> </w:t>
      </w:r>
      <w:r w:rsidRPr="00F95941">
        <w:rPr>
          <w:b/>
          <w:bCs/>
          <w:lang w:val="ro-RO"/>
        </w:rPr>
        <w:t>rețele</w:t>
      </w:r>
      <w:r w:rsidRPr="00F95941">
        <w:rPr>
          <w:b/>
          <w:bCs/>
          <w:lang w:val="ro-RO"/>
        </w:rPr>
        <w:t xml:space="preserve"> exterioare:</w:t>
      </w:r>
    </w:p>
    <w:p w14:paraId="1E261DC6" w14:textId="6CE7AFB6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lang w:val="ro-RO"/>
        </w:rPr>
        <w:t xml:space="preserve">g) </w:t>
      </w:r>
      <w:r w:rsidRPr="00F95941">
        <w:rPr>
          <w:lang w:val="ro-RO"/>
        </w:rPr>
        <w:t>instalații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rețele</w:t>
      </w:r>
      <w:r w:rsidRPr="00F95941">
        <w:rPr>
          <w:lang w:val="ro-RO"/>
        </w:rPr>
        <w:t xml:space="preserve"> de alimentare cu energie electrică; </w:t>
      </w:r>
    </w:p>
    <w:p w14:paraId="37510A33" w14:textId="515D7921" w:rsidR="00F95941" w:rsidRPr="00F95941" w:rsidRDefault="00F95941" w:rsidP="00F95941">
      <w:pPr>
        <w:pStyle w:val="a3"/>
        <w:jc w:val="both"/>
        <w:rPr>
          <w:lang w:val="ro-RO"/>
        </w:rPr>
      </w:pPr>
      <w:r w:rsidRPr="00F95941">
        <w:rPr>
          <w:lang w:val="ro-RO"/>
        </w:rPr>
        <w:t xml:space="preserve">h) </w:t>
      </w:r>
      <w:r w:rsidRPr="00F95941">
        <w:rPr>
          <w:lang w:val="ro-RO"/>
        </w:rPr>
        <w:t>instalații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rețele</w:t>
      </w:r>
      <w:r w:rsidRPr="00F95941">
        <w:rPr>
          <w:lang w:val="ro-RO"/>
        </w:rPr>
        <w:t xml:space="preserve"> de </w:t>
      </w:r>
      <w:r w:rsidRPr="00F95941">
        <w:rPr>
          <w:lang w:val="ro-RO"/>
        </w:rPr>
        <w:t>radiocomunicații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telecomunicații</w:t>
      </w:r>
      <w:r w:rsidRPr="00F95941">
        <w:rPr>
          <w:lang w:val="ro-RO"/>
        </w:rPr>
        <w:t>;</w:t>
      </w:r>
    </w:p>
    <w:p w14:paraId="7B92EE62" w14:textId="77777777" w:rsidR="00F95941" w:rsidRPr="00F95941" w:rsidRDefault="00F95941" w:rsidP="00F95941">
      <w:pPr>
        <w:jc w:val="both"/>
        <w:rPr>
          <w:b/>
          <w:bCs/>
          <w:i/>
          <w:iCs/>
          <w:lang w:val="en-US"/>
        </w:rPr>
      </w:pPr>
    </w:p>
    <w:p w14:paraId="3F8441F0" w14:textId="77777777" w:rsidR="00F95941" w:rsidRPr="00F95941" w:rsidRDefault="00F95941" w:rsidP="00F95941">
      <w:pPr>
        <w:rPr>
          <w:rFonts w:ascii="Arial Black" w:hAnsi="Arial Black"/>
          <w:b/>
          <w:bCs/>
          <w:color w:val="385623" w:themeColor="accent6" w:themeShade="80"/>
          <w:sz w:val="32"/>
          <w:szCs w:val="32"/>
          <w:lang w:val="ro-RO"/>
        </w:rPr>
      </w:pPr>
      <w:r w:rsidRPr="00F95941">
        <w:rPr>
          <w:rFonts w:ascii="Arial Black" w:hAnsi="Arial Black"/>
          <w:b/>
          <w:bCs/>
          <w:color w:val="385623" w:themeColor="accent6" w:themeShade="80"/>
          <w:sz w:val="32"/>
          <w:szCs w:val="32"/>
          <w:lang w:val="ro-RO"/>
        </w:rPr>
        <w:t>Atribuții:</w:t>
      </w:r>
    </w:p>
    <w:p w14:paraId="16C24D07" w14:textId="5150FF23" w:rsidR="00F95941" w:rsidRPr="00F95941" w:rsidRDefault="00F95941" w:rsidP="00F95941">
      <w:pPr>
        <w:pStyle w:val="a4"/>
        <w:numPr>
          <w:ilvl w:val="0"/>
          <w:numId w:val="3"/>
        </w:numPr>
        <w:ind w:left="-142" w:firstLine="502"/>
        <w:jc w:val="both"/>
        <w:rPr>
          <w:sz w:val="24"/>
          <w:lang w:val="ro-RO"/>
        </w:rPr>
      </w:pPr>
      <w:r w:rsidRPr="00F95941">
        <w:rPr>
          <w:lang w:val="ro-RO"/>
        </w:rPr>
        <w:t xml:space="preserve">să exercite </w:t>
      </w:r>
      <w:r w:rsidRPr="00F95941">
        <w:rPr>
          <w:lang w:val="ro-RO"/>
        </w:rPr>
        <w:t>obligațiile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</w:t>
      </w:r>
      <w:r w:rsidRPr="00F95941">
        <w:rPr>
          <w:lang w:val="ro-RO"/>
        </w:rPr>
        <w:t>atribuțiile</w:t>
      </w:r>
      <w:r w:rsidRPr="00F95941">
        <w:rPr>
          <w:lang w:val="ro-RO"/>
        </w:rPr>
        <w:t xml:space="preserve"> principale ale responsabililor tehnici activitatea de verificare a </w:t>
      </w:r>
      <w:r w:rsidRPr="00F95941">
        <w:rPr>
          <w:lang w:val="ro-RO"/>
        </w:rPr>
        <w:t>execuției</w:t>
      </w:r>
      <w:r w:rsidRPr="00F95941">
        <w:rPr>
          <w:lang w:val="ro-RO"/>
        </w:rPr>
        <w:t xml:space="preserve"> lucrărilor în conformitate cu prevederile Legii privind calitatea în </w:t>
      </w:r>
      <w:r w:rsidRPr="00F95941">
        <w:rPr>
          <w:lang w:val="ro-RO"/>
        </w:rPr>
        <w:t>construcții</w:t>
      </w:r>
      <w:r w:rsidRPr="00F95941">
        <w:rPr>
          <w:lang w:val="ro-RO"/>
        </w:rPr>
        <w:t xml:space="preserve"> nr. 721-XIII din 02.02.1996 și </w:t>
      </w:r>
      <w:r w:rsidRPr="00F95941">
        <w:rPr>
          <w:lang w:val="ro-RO"/>
        </w:rPr>
        <w:t>Hotărârea</w:t>
      </w:r>
      <w:r w:rsidRPr="00F95941">
        <w:rPr>
          <w:lang w:val="ro-RO"/>
        </w:rPr>
        <w:t xml:space="preserve"> Guvernului nr. 361 din 25 iunie 1996, cap. IV p. 47.;</w:t>
      </w:r>
    </w:p>
    <w:p w14:paraId="4DC04D56" w14:textId="7679C1CF" w:rsidR="00F95941" w:rsidRDefault="00F95941" w:rsidP="00F95941">
      <w:pPr>
        <w:pStyle w:val="a4"/>
        <w:numPr>
          <w:ilvl w:val="0"/>
          <w:numId w:val="3"/>
        </w:numPr>
        <w:ind w:left="-142" w:firstLine="502"/>
        <w:contextualSpacing w:val="0"/>
        <w:jc w:val="both"/>
        <w:rPr>
          <w:lang w:val="ro-RO"/>
        </w:rPr>
      </w:pPr>
      <w:r w:rsidRPr="00F95941">
        <w:rPr>
          <w:lang w:val="ro-RO"/>
        </w:rPr>
        <w:t xml:space="preserve">să monitorizeze </w:t>
      </w:r>
      <w:r w:rsidRPr="00F95941">
        <w:rPr>
          <w:lang w:val="ro-RO"/>
        </w:rPr>
        <w:t>și</w:t>
      </w:r>
      <w:r w:rsidRPr="00F95941">
        <w:rPr>
          <w:lang w:val="ro-RO"/>
        </w:rPr>
        <w:t xml:space="preserve"> să coordoneze lucrările la obiectivele la care va fi numit prin ordin</w:t>
      </w:r>
      <w:r>
        <w:rPr>
          <w:lang w:val="ro-RO"/>
        </w:rPr>
        <w:t>;</w:t>
      </w:r>
    </w:p>
    <w:p w14:paraId="6A104532" w14:textId="68AC3010" w:rsidR="00F95941" w:rsidRPr="0021105B" w:rsidRDefault="00F95941" w:rsidP="0021105B">
      <w:pPr>
        <w:pStyle w:val="a4"/>
        <w:numPr>
          <w:ilvl w:val="0"/>
          <w:numId w:val="3"/>
        </w:numPr>
        <w:ind w:left="-142" w:firstLine="491"/>
        <w:contextualSpacing w:val="0"/>
        <w:jc w:val="both"/>
        <w:rPr>
          <w:lang w:val="ro-RO"/>
        </w:rPr>
      </w:pPr>
      <w:r w:rsidRPr="0021105B">
        <w:rPr>
          <w:lang w:val="ro-RO"/>
        </w:rPr>
        <w:t xml:space="preserve">să se prezinte la obiect cel puțin de două 3 pe </w:t>
      </w:r>
      <w:r w:rsidR="0021105B" w:rsidRPr="0021105B">
        <w:rPr>
          <w:lang w:val="ro-RO"/>
        </w:rPr>
        <w:t>săptămână</w:t>
      </w:r>
      <w:r w:rsidRPr="0021105B">
        <w:rPr>
          <w:lang w:val="ro-RO"/>
        </w:rPr>
        <w:t>, inclusiv la solicitarea Beneficiarului;</w:t>
      </w:r>
    </w:p>
    <w:p w14:paraId="13BA8805" w14:textId="77777777" w:rsidR="0021105B" w:rsidRPr="0021105B" w:rsidRDefault="0021105B" w:rsidP="0021105B">
      <w:pPr>
        <w:pStyle w:val="a4"/>
        <w:numPr>
          <w:ilvl w:val="0"/>
          <w:numId w:val="3"/>
        </w:numPr>
        <w:ind w:left="0" w:firstLine="284"/>
        <w:contextualSpacing w:val="0"/>
        <w:jc w:val="both"/>
        <w:rPr>
          <w:lang w:val="ro-RO"/>
        </w:rPr>
      </w:pPr>
      <w:r w:rsidRPr="0021105B">
        <w:rPr>
          <w:lang w:val="ro-RO"/>
        </w:rPr>
        <w:t>să asigure prezența sa la orice tipuri de control efectuate de către Agenția pentru Supraveghere Tehnică sau alte organe de control specializate (gaze);</w:t>
      </w:r>
    </w:p>
    <w:p w14:paraId="7600E3D5" w14:textId="2B1A5E79" w:rsidR="0021105B" w:rsidRPr="0021105B" w:rsidRDefault="0021105B" w:rsidP="0021105B">
      <w:pPr>
        <w:pStyle w:val="a4"/>
        <w:numPr>
          <w:ilvl w:val="0"/>
          <w:numId w:val="3"/>
        </w:numPr>
        <w:ind w:left="0" w:firstLine="284"/>
        <w:contextualSpacing w:val="0"/>
        <w:jc w:val="both"/>
        <w:rPr>
          <w:lang w:val="ro-RO"/>
        </w:rPr>
      </w:pPr>
      <w:r w:rsidRPr="0021105B">
        <w:rPr>
          <w:lang w:val="ro-RO"/>
        </w:rPr>
        <w:t xml:space="preserve">să </w:t>
      </w:r>
      <w:r w:rsidRPr="0021105B">
        <w:rPr>
          <w:lang w:val="ro-RO"/>
        </w:rPr>
        <w:t>desfășoare</w:t>
      </w:r>
      <w:r w:rsidRPr="0021105B">
        <w:rPr>
          <w:lang w:val="ro-RO"/>
        </w:rPr>
        <w:t xml:space="preserve"> activitatea ca reprezentant al Beneficiarului în </w:t>
      </w:r>
      <w:r w:rsidRPr="0021105B">
        <w:rPr>
          <w:lang w:val="ro-RO"/>
        </w:rPr>
        <w:t>relațiile</w:t>
      </w:r>
      <w:r w:rsidRPr="0021105B">
        <w:rPr>
          <w:lang w:val="ro-RO"/>
        </w:rPr>
        <w:t xml:space="preserve"> cu proiectantul, constructorul, furnizorii, prestatorii de servicii în derularea contractului de lucrări; </w:t>
      </w:r>
    </w:p>
    <w:p w14:paraId="1B314F2D" w14:textId="385318C0" w:rsidR="0021105B" w:rsidRPr="0021105B" w:rsidRDefault="0021105B" w:rsidP="0021105B">
      <w:pPr>
        <w:pStyle w:val="a4"/>
        <w:numPr>
          <w:ilvl w:val="0"/>
          <w:numId w:val="3"/>
        </w:numPr>
        <w:ind w:left="0" w:firstLine="284"/>
        <w:contextualSpacing w:val="0"/>
        <w:jc w:val="both"/>
        <w:rPr>
          <w:lang w:val="ro-RO"/>
        </w:rPr>
      </w:pPr>
      <w:r w:rsidRPr="0021105B">
        <w:rPr>
          <w:lang w:val="ro-RO"/>
        </w:rPr>
        <w:t xml:space="preserve">să </w:t>
      </w:r>
      <w:r w:rsidRPr="0021105B">
        <w:rPr>
          <w:lang w:val="ro-RO"/>
        </w:rPr>
        <w:t>acționeze</w:t>
      </w:r>
      <w:r w:rsidRPr="0021105B">
        <w:rPr>
          <w:lang w:val="ro-RO"/>
        </w:rPr>
        <w:t xml:space="preserve"> pentru Beneficiar </w:t>
      </w:r>
      <w:r w:rsidRPr="0021105B">
        <w:rPr>
          <w:lang w:val="ro-RO"/>
        </w:rPr>
        <w:t>și</w:t>
      </w:r>
      <w:r w:rsidRPr="0021105B">
        <w:rPr>
          <w:lang w:val="ro-RO"/>
        </w:rPr>
        <w:t xml:space="preserve"> în interesul Beneficiarului </w:t>
      </w:r>
      <w:r w:rsidRPr="0021105B">
        <w:rPr>
          <w:lang w:val="ro-RO"/>
        </w:rPr>
        <w:t>atât</w:t>
      </w:r>
      <w:r w:rsidRPr="0021105B">
        <w:rPr>
          <w:lang w:val="ro-RO"/>
        </w:rPr>
        <w:t xml:space="preserve"> </w:t>
      </w:r>
      <w:r w:rsidRPr="0021105B">
        <w:rPr>
          <w:lang w:val="ro-RO"/>
        </w:rPr>
        <w:t>față</w:t>
      </w:r>
      <w:r w:rsidRPr="0021105B">
        <w:rPr>
          <w:lang w:val="ro-RO"/>
        </w:rPr>
        <w:t xml:space="preserve"> de Antreprenor, </w:t>
      </w:r>
      <w:r w:rsidRPr="0021105B">
        <w:rPr>
          <w:lang w:val="ro-RO"/>
        </w:rPr>
        <w:t>cât</w:t>
      </w:r>
      <w:r w:rsidRPr="0021105B">
        <w:rPr>
          <w:lang w:val="ro-RO"/>
        </w:rPr>
        <w:t xml:space="preserve"> </w:t>
      </w:r>
      <w:r w:rsidRPr="0021105B">
        <w:rPr>
          <w:lang w:val="ro-RO"/>
        </w:rPr>
        <w:t>și</w:t>
      </w:r>
      <w:r w:rsidRPr="0021105B">
        <w:rPr>
          <w:lang w:val="ro-RO"/>
        </w:rPr>
        <w:t xml:space="preserve"> </w:t>
      </w:r>
      <w:r w:rsidRPr="0021105B">
        <w:rPr>
          <w:lang w:val="ro-RO"/>
        </w:rPr>
        <w:t>fată</w:t>
      </w:r>
      <w:r w:rsidRPr="0021105B">
        <w:rPr>
          <w:lang w:val="ro-RO"/>
        </w:rPr>
        <w:t xml:space="preserve"> de Furnizori </w:t>
      </w:r>
      <w:r w:rsidRPr="0021105B">
        <w:rPr>
          <w:lang w:val="ro-RO"/>
        </w:rPr>
        <w:t>și</w:t>
      </w:r>
      <w:r w:rsidRPr="0021105B">
        <w:rPr>
          <w:lang w:val="ro-RO"/>
        </w:rPr>
        <w:t xml:space="preserve"> </w:t>
      </w:r>
      <w:r w:rsidRPr="0021105B">
        <w:rPr>
          <w:lang w:val="ro-RO"/>
        </w:rPr>
        <w:t>Proiectanți</w:t>
      </w:r>
      <w:r w:rsidRPr="0021105B">
        <w:rPr>
          <w:lang w:val="ro-RO"/>
        </w:rPr>
        <w:t xml:space="preserve">; </w:t>
      </w:r>
    </w:p>
    <w:p w14:paraId="4DB7414C" w14:textId="6416FB30" w:rsidR="0021105B" w:rsidRPr="0021105B" w:rsidRDefault="0021105B" w:rsidP="0021105B">
      <w:pPr>
        <w:pStyle w:val="a4"/>
        <w:numPr>
          <w:ilvl w:val="0"/>
          <w:numId w:val="3"/>
        </w:numPr>
        <w:ind w:left="0" w:firstLine="284"/>
        <w:contextualSpacing w:val="0"/>
        <w:jc w:val="both"/>
        <w:rPr>
          <w:lang w:val="ro-RO"/>
        </w:rPr>
      </w:pPr>
      <w:r w:rsidRPr="0021105B">
        <w:rPr>
          <w:lang w:val="ro-RO"/>
        </w:rPr>
        <w:t xml:space="preserve">să participe împreună cu proiectantul </w:t>
      </w:r>
      <w:r w:rsidRPr="0021105B">
        <w:rPr>
          <w:lang w:val="ro-RO"/>
        </w:rPr>
        <w:t>și</w:t>
      </w:r>
      <w:r w:rsidRPr="0021105B">
        <w:rPr>
          <w:lang w:val="ro-RO"/>
        </w:rPr>
        <w:t xml:space="preserve"> cu executantul la trasarea generală a </w:t>
      </w:r>
      <w:r w:rsidRPr="0021105B">
        <w:rPr>
          <w:lang w:val="ro-RO"/>
        </w:rPr>
        <w:t>construcției</w:t>
      </w:r>
      <w:r w:rsidRPr="0021105B">
        <w:rPr>
          <w:lang w:val="ro-RO"/>
        </w:rPr>
        <w:t xml:space="preserve"> </w:t>
      </w:r>
      <w:r w:rsidRPr="0021105B">
        <w:rPr>
          <w:lang w:val="ro-RO"/>
        </w:rPr>
        <w:t>și</w:t>
      </w:r>
      <w:r w:rsidRPr="0021105B">
        <w:rPr>
          <w:lang w:val="ro-RO"/>
        </w:rPr>
        <w:t xml:space="preserve"> la stabilirea bornelor de reper;</w:t>
      </w:r>
    </w:p>
    <w:p w14:paraId="0A50D32F" w14:textId="71482534" w:rsidR="0021105B" w:rsidRPr="0021105B" w:rsidRDefault="0021105B" w:rsidP="0021105B">
      <w:pPr>
        <w:pStyle w:val="a4"/>
        <w:numPr>
          <w:ilvl w:val="0"/>
          <w:numId w:val="3"/>
        </w:numPr>
        <w:ind w:left="0" w:firstLine="284"/>
        <w:contextualSpacing w:val="0"/>
        <w:jc w:val="both"/>
        <w:rPr>
          <w:lang w:val="ro-RO"/>
        </w:rPr>
      </w:pPr>
      <w:r w:rsidRPr="0021105B">
        <w:rPr>
          <w:lang w:val="ro-RO"/>
        </w:rPr>
        <w:t xml:space="preserve">să identifice </w:t>
      </w:r>
      <w:r w:rsidRPr="0021105B">
        <w:rPr>
          <w:lang w:val="ro-RO"/>
        </w:rPr>
        <w:t>și</w:t>
      </w:r>
      <w:r w:rsidRPr="0021105B">
        <w:rPr>
          <w:lang w:val="ro-RO"/>
        </w:rPr>
        <w:t xml:space="preserve"> să </w:t>
      </w:r>
      <w:r w:rsidRPr="0021105B">
        <w:rPr>
          <w:lang w:val="ro-RO"/>
        </w:rPr>
        <w:t>soluționeze</w:t>
      </w:r>
      <w:r w:rsidRPr="0021105B">
        <w:rPr>
          <w:lang w:val="ro-RO"/>
        </w:rPr>
        <w:t xml:space="preserve"> problemele tehnice, a chestiunilor cu privire la asigurarea </w:t>
      </w:r>
      <w:r w:rsidRPr="0021105B">
        <w:rPr>
          <w:lang w:val="ro-RO"/>
        </w:rPr>
        <w:t>și</w:t>
      </w:r>
      <w:r w:rsidRPr="0021105B">
        <w:rPr>
          <w:lang w:val="ro-RO"/>
        </w:rPr>
        <w:t xml:space="preserve"> controlul </w:t>
      </w:r>
      <w:r w:rsidRPr="0021105B">
        <w:rPr>
          <w:lang w:val="ro-RO"/>
        </w:rPr>
        <w:t>calității</w:t>
      </w:r>
      <w:r w:rsidRPr="0021105B">
        <w:rPr>
          <w:lang w:val="ro-RO"/>
        </w:rPr>
        <w:t xml:space="preserve">, precum </w:t>
      </w:r>
      <w:r w:rsidRPr="0021105B">
        <w:rPr>
          <w:lang w:val="ro-RO"/>
        </w:rPr>
        <w:t>și</w:t>
      </w:r>
      <w:r w:rsidRPr="0021105B">
        <w:rPr>
          <w:lang w:val="ro-RO"/>
        </w:rPr>
        <w:t xml:space="preserve"> monitorizării lucrului antreprenorului general;</w:t>
      </w:r>
    </w:p>
    <w:p w14:paraId="3148A20A" w14:textId="77777777" w:rsidR="000B11D4" w:rsidRDefault="0021105B" w:rsidP="000B11D4">
      <w:pPr>
        <w:pStyle w:val="a4"/>
        <w:numPr>
          <w:ilvl w:val="0"/>
          <w:numId w:val="3"/>
        </w:numPr>
        <w:ind w:left="0" w:firstLine="284"/>
        <w:contextualSpacing w:val="0"/>
        <w:jc w:val="both"/>
        <w:rPr>
          <w:lang w:val="ro-RO"/>
        </w:rPr>
      </w:pPr>
      <w:r w:rsidRPr="0021105B">
        <w:rPr>
          <w:lang w:val="ro-RO"/>
        </w:rPr>
        <w:t xml:space="preserve">să verifice lucrările finalizate </w:t>
      </w:r>
      <w:r w:rsidRPr="0021105B">
        <w:rPr>
          <w:lang w:val="ro-RO"/>
        </w:rPr>
        <w:t>și</w:t>
      </w:r>
      <w:r w:rsidRPr="0021105B">
        <w:rPr>
          <w:lang w:val="ro-RO"/>
        </w:rPr>
        <w:t xml:space="preserve"> prezentate spre plată de către antreprenorul general</w:t>
      </w:r>
      <w:r w:rsidR="00D975FE">
        <w:rPr>
          <w:lang w:val="ro-RO"/>
        </w:rPr>
        <w:t>;</w:t>
      </w:r>
    </w:p>
    <w:p w14:paraId="6C995C47" w14:textId="4052530B" w:rsidR="00AF23FB" w:rsidRPr="000B11D4" w:rsidRDefault="00D975FE" w:rsidP="000B11D4">
      <w:pPr>
        <w:pStyle w:val="a4"/>
        <w:numPr>
          <w:ilvl w:val="0"/>
          <w:numId w:val="3"/>
        </w:numPr>
        <w:ind w:left="0" w:firstLine="284"/>
        <w:contextualSpacing w:val="0"/>
        <w:jc w:val="both"/>
        <w:rPr>
          <w:lang w:val="ro-RO"/>
        </w:rPr>
      </w:pPr>
      <w:r w:rsidRPr="000B11D4">
        <w:rPr>
          <w:lang w:val="ro-RO"/>
        </w:rPr>
        <w:t xml:space="preserve">să verifice </w:t>
      </w:r>
      <w:r w:rsidR="00AF23FB" w:rsidRPr="000B11D4">
        <w:rPr>
          <w:lang w:val="ro-RO"/>
        </w:rPr>
        <w:t>și</w:t>
      </w:r>
      <w:r w:rsidRPr="000B11D4">
        <w:rPr>
          <w:lang w:val="ro-RO"/>
        </w:rPr>
        <w:t xml:space="preserve"> să avizeze: </w:t>
      </w:r>
    </w:p>
    <w:p w14:paraId="36FD67C2" w14:textId="77777777" w:rsidR="00AF23FB" w:rsidRDefault="00D975FE" w:rsidP="00D975FE">
      <w:pPr>
        <w:pStyle w:val="a4"/>
        <w:numPr>
          <w:ilvl w:val="0"/>
          <w:numId w:val="5"/>
        </w:numPr>
        <w:tabs>
          <w:tab w:val="left" w:pos="1134"/>
        </w:tabs>
        <w:ind w:left="426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proiectele tehnologice privind </w:t>
      </w:r>
      <w:r w:rsidR="00AF23FB" w:rsidRPr="00AF23FB">
        <w:rPr>
          <w:lang w:val="ro-RO"/>
        </w:rPr>
        <w:t>execuția</w:t>
      </w:r>
      <w:r w:rsidRPr="00AF23FB">
        <w:rPr>
          <w:lang w:val="ro-RO"/>
        </w:rPr>
        <w:t xml:space="preserve"> lucrărilor de </w:t>
      </w:r>
      <w:r w:rsidR="00AF23FB" w:rsidRPr="00AF23FB">
        <w:rPr>
          <w:lang w:val="ro-RO"/>
        </w:rPr>
        <w:t>construcție</w:t>
      </w:r>
      <w:r w:rsidRPr="00AF23FB">
        <w:rPr>
          <w:lang w:val="ro-RO"/>
        </w:rPr>
        <w:t>;</w:t>
      </w:r>
    </w:p>
    <w:p w14:paraId="2C4F4CEA" w14:textId="628F8565" w:rsidR="00D975FE" w:rsidRPr="00AF23FB" w:rsidRDefault="00D975FE" w:rsidP="00D975FE">
      <w:pPr>
        <w:pStyle w:val="a4"/>
        <w:numPr>
          <w:ilvl w:val="0"/>
          <w:numId w:val="5"/>
        </w:numPr>
        <w:tabs>
          <w:tab w:val="left" w:pos="1134"/>
        </w:tabs>
        <w:ind w:left="426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procedurile tehnice de </w:t>
      </w:r>
      <w:r w:rsidR="00AF23FB" w:rsidRPr="00AF23FB">
        <w:rPr>
          <w:lang w:val="ro-RO"/>
        </w:rPr>
        <w:t>execuție</w:t>
      </w:r>
      <w:r w:rsidRPr="00AF23FB">
        <w:rPr>
          <w:lang w:val="ro-RO"/>
        </w:rPr>
        <w:t xml:space="preserve"> a lucrărilor;</w:t>
      </w:r>
    </w:p>
    <w:p w14:paraId="79466B58" w14:textId="1BC7A37C" w:rsidR="00D975FE" w:rsidRPr="00AF23FB" w:rsidRDefault="00D975FE" w:rsidP="00D975FE">
      <w:pPr>
        <w:pStyle w:val="a4"/>
        <w:numPr>
          <w:ilvl w:val="0"/>
          <w:numId w:val="5"/>
        </w:numPr>
        <w:tabs>
          <w:tab w:val="left" w:pos="1134"/>
        </w:tabs>
        <w:ind w:left="426"/>
        <w:contextualSpacing w:val="0"/>
        <w:jc w:val="both"/>
        <w:rPr>
          <w:lang w:val="ro-RO"/>
        </w:rPr>
      </w:pPr>
      <w:r w:rsidRPr="00AF23FB">
        <w:rPr>
          <w:lang w:val="ro-RO"/>
        </w:rPr>
        <w:lastRenderedPageBreak/>
        <w:t xml:space="preserve">programele de verificare a </w:t>
      </w:r>
      <w:r w:rsidR="00AF23FB" w:rsidRPr="00AF23FB">
        <w:rPr>
          <w:lang w:val="ro-RO"/>
        </w:rPr>
        <w:t>execuției</w:t>
      </w:r>
      <w:r w:rsidRPr="00AF23FB">
        <w:rPr>
          <w:lang w:val="ro-RO"/>
        </w:rPr>
        <w:t>;</w:t>
      </w:r>
    </w:p>
    <w:p w14:paraId="1D9113F8" w14:textId="51B449AE" w:rsidR="00D975FE" w:rsidRPr="00AF23FB" w:rsidRDefault="00D975FE" w:rsidP="00D975FE">
      <w:pPr>
        <w:pStyle w:val="a4"/>
        <w:numPr>
          <w:ilvl w:val="0"/>
          <w:numId w:val="5"/>
        </w:numPr>
        <w:tabs>
          <w:tab w:val="left" w:pos="1134"/>
        </w:tabs>
        <w:ind w:left="426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proiectele de organizare a </w:t>
      </w:r>
      <w:r w:rsidR="00AF23FB" w:rsidRPr="00AF23FB">
        <w:rPr>
          <w:lang w:val="ro-RO"/>
        </w:rPr>
        <w:t>execuției</w:t>
      </w:r>
      <w:r w:rsidRPr="00AF23FB">
        <w:rPr>
          <w:lang w:val="ro-RO"/>
        </w:rPr>
        <w:t xml:space="preserve"> (organizare de </w:t>
      </w:r>
      <w:r w:rsidR="00AF23FB" w:rsidRPr="00AF23FB">
        <w:rPr>
          <w:lang w:val="ro-RO"/>
        </w:rPr>
        <w:t>șantier</w:t>
      </w:r>
      <w:r w:rsidRPr="00AF23FB">
        <w:rPr>
          <w:lang w:val="ro-RO"/>
        </w:rPr>
        <w:t>);</w:t>
      </w:r>
    </w:p>
    <w:p w14:paraId="61B7D474" w14:textId="7E87EE99" w:rsidR="00D975FE" w:rsidRDefault="00D975FE" w:rsidP="00D975FE">
      <w:pPr>
        <w:pStyle w:val="a4"/>
        <w:numPr>
          <w:ilvl w:val="0"/>
          <w:numId w:val="5"/>
        </w:numPr>
        <w:tabs>
          <w:tab w:val="left" w:pos="1134"/>
        </w:tabs>
        <w:ind w:left="426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graficele de </w:t>
      </w:r>
      <w:r w:rsidR="00AF23FB" w:rsidRPr="00AF23FB">
        <w:rPr>
          <w:lang w:val="ro-RO"/>
        </w:rPr>
        <w:t>execuție</w:t>
      </w:r>
      <w:r w:rsidRPr="00AF23FB">
        <w:rPr>
          <w:lang w:val="ro-RO"/>
        </w:rPr>
        <w:t xml:space="preserve"> a lucrărilor aferente </w:t>
      </w:r>
      <w:r w:rsidR="00AF23FB" w:rsidRPr="00AF23FB">
        <w:rPr>
          <w:lang w:val="ro-RO"/>
        </w:rPr>
        <w:t>exigențelor</w:t>
      </w:r>
      <w:r w:rsidRPr="00AF23FB">
        <w:rPr>
          <w:lang w:val="ro-RO"/>
        </w:rPr>
        <w:t xml:space="preserve"> </w:t>
      </w:r>
      <w:r w:rsidR="00AF23FB" w:rsidRPr="00AF23FB">
        <w:rPr>
          <w:lang w:val="ro-RO"/>
        </w:rPr>
        <w:t>esențiale</w:t>
      </w:r>
      <w:r w:rsidRPr="00AF23FB">
        <w:rPr>
          <w:lang w:val="ro-RO"/>
        </w:rPr>
        <w:t>;</w:t>
      </w:r>
    </w:p>
    <w:p w14:paraId="43812292" w14:textId="77777777" w:rsidR="00AF23FB" w:rsidRPr="00AF23FB" w:rsidRDefault="00AF23FB" w:rsidP="00AF23FB">
      <w:pPr>
        <w:pStyle w:val="a4"/>
        <w:numPr>
          <w:ilvl w:val="0"/>
          <w:numId w:val="5"/>
        </w:numPr>
        <w:tabs>
          <w:tab w:val="left" w:pos="1134"/>
        </w:tabs>
        <w:ind w:left="426"/>
        <w:contextualSpacing w:val="0"/>
        <w:jc w:val="both"/>
        <w:rPr>
          <w:lang w:val="ro-RO"/>
        </w:rPr>
      </w:pPr>
      <w:r w:rsidRPr="00AF23FB">
        <w:rPr>
          <w:lang w:val="ro-RO"/>
        </w:rPr>
        <w:t>procesele-verbale privind lucrările ascunse.</w:t>
      </w:r>
    </w:p>
    <w:p w14:paraId="0007677C" w14:textId="3991F75A" w:rsidR="00AF23FB" w:rsidRPr="00AF23FB" w:rsidRDefault="00AF23FB" w:rsidP="00AF23FB">
      <w:pPr>
        <w:pStyle w:val="a4"/>
        <w:numPr>
          <w:ilvl w:val="0"/>
          <w:numId w:val="10"/>
        </w:numPr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să exercite controlul </w:t>
      </w:r>
      <w:r w:rsidRPr="00AF23FB">
        <w:rPr>
          <w:lang w:val="ro-RO"/>
        </w:rPr>
        <w:t>execuției</w:t>
      </w:r>
      <w:r w:rsidRPr="00AF23FB">
        <w:rPr>
          <w:lang w:val="ro-RO"/>
        </w:rPr>
        <w:t xml:space="preserve"> lucrărilor conform programului de verificare;</w:t>
      </w:r>
    </w:p>
    <w:p w14:paraId="792DB477" w14:textId="77777777" w:rsidR="00AF23FB" w:rsidRDefault="00AF23FB" w:rsidP="00AF23FB">
      <w:pPr>
        <w:pStyle w:val="a4"/>
        <w:tabs>
          <w:tab w:val="left" w:pos="1134"/>
        </w:tabs>
        <w:ind w:left="0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să controleze modul în care se efectuează </w:t>
      </w:r>
      <w:r w:rsidRPr="00AF23FB">
        <w:rPr>
          <w:lang w:val="ro-RO"/>
        </w:rPr>
        <w:t>recepția</w:t>
      </w:r>
      <w:r w:rsidRPr="00AF23FB">
        <w:rPr>
          <w:lang w:val="ro-RO"/>
        </w:rPr>
        <w:t xml:space="preserve"> calitativă a materialelor </w:t>
      </w:r>
      <w:r w:rsidRPr="00AF23FB">
        <w:rPr>
          <w:lang w:val="ro-RO"/>
        </w:rPr>
        <w:t>și</w:t>
      </w:r>
      <w:r w:rsidRPr="00AF23FB">
        <w:rPr>
          <w:lang w:val="ro-RO"/>
        </w:rPr>
        <w:t xml:space="preserve"> a elementelor de </w:t>
      </w:r>
      <w:r w:rsidRPr="00AF23FB">
        <w:rPr>
          <w:lang w:val="ro-RO"/>
        </w:rPr>
        <w:t>construcție</w:t>
      </w:r>
      <w:r w:rsidRPr="00AF23FB">
        <w:rPr>
          <w:lang w:val="ro-RO"/>
        </w:rPr>
        <w:t xml:space="preserve"> (prefabricate, articole de </w:t>
      </w:r>
      <w:r w:rsidRPr="00AF23FB">
        <w:rPr>
          <w:lang w:val="ro-RO"/>
        </w:rPr>
        <w:t>tâmplărie</w:t>
      </w:r>
      <w:r w:rsidRPr="00AF23FB">
        <w:rPr>
          <w:lang w:val="ro-RO"/>
        </w:rPr>
        <w:t xml:space="preserve"> etc.); </w:t>
      </w:r>
    </w:p>
    <w:p w14:paraId="6DA788C4" w14:textId="7AF73809" w:rsidR="00AF23FB" w:rsidRPr="00AF23FB" w:rsidRDefault="00AF23FB" w:rsidP="00AF23FB">
      <w:pPr>
        <w:pStyle w:val="a4"/>
        <w:numPr>
          <w:ilvl w:val="0"/>
          <w:numId w:val="10"/>
        </w:numPr>
        <w:ind w:left="0" w:firstLine="360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să verifice respectarea tehnologiilor de </w:t>
      </w:r>
      <w:r w:rsidRPr="00AF23FB">
        <w:rPr>
          <w:lang w:val="ro-RO"/>
        </w:rPr>
        <w:t>execuție</w:t>
      </w:r>
      <w:r w:rsidRPr="00AF23FB">
        <w:rPr>
          <w:lang w:val="ro-RO"/>
        </w:rPr>
        <w:t xml:space="preserve">, aplicarea corectă a acestora în vederea asigurării nivelului calitativ prevăzut în </w:t>
      </w:r>
      <w:r w:rsidRPr="00AF23FB">
        <w:rPr>
          <w:lang w:val="ro-RO"/>
        </w:rPr>
        <w:t>documentația</w:t>
      </w:r>
      <w:r w:rsidRPr="00AF23FB">
        <w:rPr>
          <w:lang w:val="ro-RO"/>
        </w:rPr>
        <w:t xml:space="preserve"> de proiect, în contract </w:t>
      </w:r>
      <w:r w:rsidRPr="00AF23FB">
        <w:rPr>
          <w:lang w:val="ro-RO"/>
        </w:rPr>
        <w:t>și</w:t>
      </w:r>
      <w:r w:rsidRPr="00AF23FB">
        <w:rPr>
          <w:lang w:val="ro-RO"/>
        </w:rPr>
        <w:t xml:space="preserve"> în normele tehnice în vigoare; </w:t>
      </w:r>
    </w:p>
    <w:p w14:paraId="4F36CBE7" w14:textId="05F28B29" w:rsidR="00AF23FB" w:rsidRPr="00AF23FB" w:rsidRDefault="00AF23FB" w:rsidP="00AF23FB">
      <w:pPr>
        <w:pStyle w:val="a4"/>
        <w:numPr>
          <w:ilvl w:val="0"/>
          <w:numId w:val="10"/>
        </w:numPr>
        <w:ind w:left="0" w:firstLine="360"/>
        <w:contextualSpacing w:val="0"/>
        <w:jc w:val="both"/>
        <w:rPr>
          <w:lang w:val="ro-RO"/>
        </w:rPr>
      </w:pPr>
      <w:r>
        <w:rPr>
          <w:lang w:val="ro-RO"/>
        </w:rPr>
        <w:t>s</w:t>
      </w:r>
      <w:r w:rsidRPr="00AF23FB">
        <w:rPr>
          <w:lang w:val="ro-RO"/>
        </w:rPr>
        <w:t xml:space="preserve">ă controleze volumele </w:t>
      </w:r>
      <w:r w:rsidRPr="00AF23FB">
        <w:rPr>
          <w:lang w:val="ro-RO"/>
        </w:rPr>
        <w:t>și</w:t>
      </w:r>
      <w:r w:rsidRPr="00AF23FB">
        <w:rPr>
          <w:lang w:val="ro-RO"/>
        </w:rPr>
        <w:t xml:space="preserve"> costul lucrărilor executate </w:t>
      </w:r>
      <w:r w:rsidRPr="00AF23FB">
        <w:rPr>
          <w:lang w:val="ro-RO"/>
        </w:rPr>
        <w:t>și</w:t>
      </w:r>
      <w:r w:rsidRPr="00AF23FB">
        <w:rPr>
          <w:lang w:val="ro-RO"/>
        </w:rPr>
        <w:t xml:space="preserve"> prezentate de </w:t>
      </w:r>
      <w:r w:rsidRPr="00AF23FB">
        <w:rPr>
          <w:lang w:val="ro-RO"/>
        </w:rPr>
        <w:t>organizațiile</w:t>
      </w:r>
      <w:r w:rsidRPr="00AF23FB">
        <w:rPr>
          <w:lang w:val="ro-RO"/>
        </w:rPr>
        <w:t xml:space="preserve"> de </w:t>
      </w:r>
      <w:r w:rsidRPr="00AF23FB">
        <w:rPr>
          <w:lang w:val="ro-RO"/>
        </w:rPr>
        <w:t>construcție</w:t>
      </w:r>
      <w:r w:rsidRPr="00AF23FB">
        <w:rPr>
          <w:lang w:val="ro-RO"/>
        </w:rPr>
        <w:t xml:space="preserve">-montaj pentru achitare conform </w:t>
      </w:r>
      <w:r w:rsidRPr="00AF23FB">
        <w:rPr>
          <w:lang w:val="ro-RO"/>
        </w:rPr>
        <w:t>documentației</w:t>
      </w:r>
      <w:r w:rsidRPr="00AF23FB">
        <w:rPr>
          <w:lang w:val="ro-RO"/>
        </w:rPr>
        <w:t xml:space="preserve"> de proiect </w:t>
      </w:r>
      <w:r w:rsidRPr="00AF23FB">
        <w:rPr>
          <w:lang w:val="ro-RO"/>
        </w:rPr>
        <w:t>și</w:t>
      </w:r>
      <w:r w:rsidRPr="00AF23FB">
        <w:rPr>
          <w:lang w:val="ro-RO"/>
        </w:rPr>
        <w:t xml:space="preserve"> devizelor de cheltuieli;</w:t>
      </w:r>
    </w:p>
    <w:p w14:paraId="04392AC6" w14:textId="4EA04E06" w:rsidR="00AF23FB" w:rsidRPr="00AF23FB" w:rsidRDefault="00AF23FB" w:rsidP="00AF23FB">
      <w:pPr>
        <w:pStyle w:val="a4"/>
        <w:numPr>
          <w:ilvl w:val="0"/>
          <w:numId w:val="10"/>
        </w:numPr>
        <w:ind w:left="0" w:firstLine="360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să verifice calitatea elementelor de </w:t>
      </w:r>
      <w:r w:rsidRPr="00AF23FB">
        <w:rPr>
          <w:lang w:val="ro-RO"/>
        </w:rPr>
        <w:t>construcție</w:t>
      </w:r>
      <w:r w:rsidRPr="00AF23FB">
        <w:rPr>
          <w:lang w:val="ro-RO"/>
        </w:rPr>
        <w:t xml:space="preserve"> ce se realizează în atelierele proprii;</w:t>
      </w:r>
    </w:p>
    <w:p w14:paraId="202A96D8" w14:textId="1B331580" w:rsidR="00AF23FB" w:rsidRPr="00AF23FB" w:rsidRDefault="00AF23FB" w:rsidP="00AF23FB">
      <w:pPr>
        <w:pStyle w:val="a4"/>
        <w:numPr>
          <w:ilvl w:val="0"/>
          <w:numId w:val="10"/>
        </w:numPr>
        <w:ind w:left="0" w:firstLine="360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să oprească </w:t>
      </w:r>
      <w:r w:rsidRPr="00AF23FB">
        <w:rPr>
          <w:lang w:val="ro-RO"/>
        </w:rPr>
        <w:t>execuția</w:t>
      </w:r>
      <w:r w:rsidRPr="00AF23FB">
        <w:rPr>
          <w:lang w:val="ro-RO"/>
        </w:rPr>
        <w:t xml:space="preserve"> lucrărilor de </w:t>
      </w:r>
      <w:r w:rsidRPr="00AF23FB">
        <w:rPr>
          <w:lang w:val="ro-RO"/>
        </w:rPr>
        <w:t>construcție</w:t>
      </w:r>
      <w:r w:rsidRPr="00AF23FB">
        <w:rPr>
          <w:lang w:val="ro-RO"/>
        </w:rPr>
        <w:t xml:space="preserve"> în cazul în care s-au produs defecte grave de calitate sau abateri de la prevederile proiectului de </w:t>
      </w:r>
      <w:r w:rsidRPr="00AF23FB">
        <w:rPr>
          <w:lang w:val="ro-RO"/>
        </w:rPr>
        <w:t>execuție</w:t>
      </w:r>
      <w:r w:rsidRPr="00AF23FB">
        <w:rPr>
          <w:lang w:val="ro-RO"/>
        </w:rPr>
        <w:t>;</w:t>
      </w:r>
    </w:p>
    <w:p w14:paraId="1CE996B1" w14:textId="77777777" w:rsidR="00AF23FB" w:rsidRPr="00AF23FB" w:rsidRDefault="00AF23FB" w:rsidP="00AF23FB">
      <w:pPr>
        <w:pStyle w:val="a4"/>
        <w:ind w:left="0"/>
        <w:contextualSpacing w:val="0"/>
        <w:jc w:val="both"/>
        <w:rPr>
          <w:lang w:val="ro-RO"/>
        </w:rPr>
      </w:pPr>
      <w:r w:rsidRPr="00AF23FB">
        <w:rPr>
          <w:lang w:val="ro-RO"/>
        </w:rPr>
        <w:t>să ia măsuri de corectare sau refacere a lucrărilor, constatate ca fiind necorespunzătoare, cu aprobarea proiectantului;</w:t>
      </w:r>
    </w:p>
    <w:p w14:paraId="4846BCF2" w14:textId="4A80DD0D" w:rsidR="00AF23FB" w:rsidRPr="00AF23FB" w:rsidRDefault="00AF23FB" w:rsidP="00AF23FB">
      <w:pPr>
        <w:pStyle w:val="a4"/>
        <w:numPr>
          <w:ilvl w:val="0"/>
          <w:numId w:val="10"/>
        </w:numPr>
        <w:ind w:left="0" w:firstLine="360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să informeze operativ conducerea </w:t>
      </w:r>
      <w:r w:rsidRPr="00AF23FB">
        <w:rPr>
          <w:lang w:val="ro-RO"/>
        </w:rPr>
        <w:t>organizației</w:t>
      </w:r>
      <w:r w:rsidRPr="00AF23FB">
        <w:rPr>
          <w:lang w:val="ro-RO"/>
        </w:rPr>
        <w:t xml:space="preserve"> de </w:t>
      </w:r>
      <w:r w:rsidRPr="00AF23FB">
        <w:rPr>
          <w:lang w:val="ro-RO"/>
        </w:rPr>
        <w:t>construcție</w:t>
      </w:r>
      <w:r w:rsidRPr="00AF23FB">
        <w:rPr>
          <w:lang w:val="ro-RO"/>
        </w:rPr>
        <w:t xml:space="preserve"> despre lichidarea </w:t>
      </w:r>
      <w:r w:rsidRPr="00AF23FB">
        <w:rPr>
          <w:lang w:val="ro-RO"/>
        </w:rPr>
        <w:t>deficiențelor</w:t>
      </w:r>
      <w:r w:rsidRPr="00AF23FB">
        <w:rPr>
          <w:lang w:val="ro-RO"/>
        </w:rPr>
        <w:t xml:space="preserve"> constatate </w:t>
      </w:r>
      <w:r w:rsidRPr="00AF23FB">
        <w:rPr>
          <w:lang w:val="ro-RO"/>
        </w:rPr>
        <w:t>și</w:t>
      </w:r>
      <w:r w:rsidRPr="00AF23FB">
        <w:rPr>
          <w:lang w:val="ro-RO"/>
        </w:rPr>
        <w:t xml:space="preserve"> măsurile întreprinse pentru a exclude repetarea lor;</w:t>
      </w:r>
    </w:p>
    <w:p w14:paraId="5CCB760A" w14:textId="77777777" w:rsidR="00AF23FB" w:rsidRPr="00AF23FB" w:rsidRDefault="00AF23FB" w:rsidP="00AF23FB">
      <w:pPr>
        <w:pStyle w:val="a4"/>
        <w:tabs>
          <w:tab w:val="left" w:pos="1134"/>
        </w:tabs>
        <w:ind w:left="0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să participe la verificarea în faze determinante; </w:t>
      </w:r>
    </w:p>
    <w:p w14:paraId="047C4D94" w14:textId="77777777" w:rsidR="00AF23FB" w:rsidRPr="00AF23FB" w:rsidRDefault="00AF23FB" w:rsidP="00AF23FB">
      <w:pPr>
        <w:pStyle w:val="a4"/>
        <w:numPr>
          <w:ilvl w:val="0"/>
          <w:numId w:val="10"/>
        </w:numPr>
        <w:ind w:left="0" w:firstLine="360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întocmite ca urmare a verificărilor (procese-verbale în faze determinante, procese-verbale de lucrări ce devin ascunse etc.); </w:t>
      </w:r>
    </w:p>
    <w:p w14:paraId="53380B15" w14:textId="77777777" w:rsidR="00AF23FB" w:rsidRDefault="00AF23FB" w:rsidP="00AF23FB">
      <w:pPr>
        <w:pStyle w:val="a4"/>
        <w:tabs>
          <w:tab w:val="left" w:pos="1134"/>
        </w:tabs>
        <w:ind w:left="0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să întocmească </w:t>
      </w:r>
      <w:r w:rsidRPr="00AF23FB">
        <w:rPr>
          <w:lang w:val="ro-RO"/>
        </w:rPr>
        <w:t>și</w:t>
      </w:r>
      <w:r w:rsidRPr="00AF23FB">
        <w:rPr>
          <w:lang w:val="ro-RO"/>
        </w:rPr>
        <w:t xml:space="preserve"> să </w:t>
      </w:r>
      <w:r w:rsidRPr="00AF23FB">
        <w:rPr>
          <w:lang w:val="ro-RO"/>
        </w:rPr>
        <w:t>țină</w:t>
      </w:r>
      <w:r w:rsidRPr="00AF23FB">
        <w:rPr>
          <w:lang w:val="ro-RO"/>
        </w:rPr>
        <w:t xml:space="preserve"> la zi registrul de </w:t>
      </w:r>
      <w:r w:rsidRPr="00AF23FB">
        <w:rPr>
          <w:lang w:val="ro-RO"/>
        </w:rPr>
        <w:t>evidentă</w:t>
      </w:r>
      <w:r w:rsidRPr="00AF23FB">
        <w:rPr>
          <w:lang w:val="ro-RO"/>
        </w:rPr>
        <w:t xml:space="preserve"> a lucrărilor de </w:t>
      </w:r>
      <w:r w:rsidRPr="00AF23FB">
        <w:rPr>
          <w:lang w:val="ro-RO"/>
        </w:rPr>
        <w:t>construcție</w:t>
      </w:r>
      <w:r w:rsidRPr="00AF23FB">
        <w:rPr>
          <w:lang w:val="ro-RO"/>
        </w:rPr>
        <w:t xml:space="preserve"> verificate;</w:t>
      </w:r>
    </w:p>
    <w:p w14:paraId="63BB759F" w14:textId="1FFACFC0" w:rsidR="00AF23FB" w:rsidRPr="00AF23FB" w:rsidRDefault="00AF23FB" w:rsidP="000B11D4">
      <w:pPr>
        <w:pStyle w:val="a4"/>
        <w:numPr>
          <w:ilvl w:val="0"/>
          <w:numId w:val="10"/>
        </w:numPr>
        <w:ind w:left="0" w:firstLine="360"/>
        <w:contextualSpacing w:val="0"/>
        <w:jc w:val="both"/>
        <w:rPr>
          <w:lang w:val="ro-RO"/>
        </w:rPr>
      </w:pPr>
      <w:r>
        <w:rPr>
          <w:lang w:val="ro-RO"/>
        </w:rPr>
        <w:t>s</w:t>
      </w:r>
      <w:r w:rsidRPr="00AF23FB">
        <w:rPr>
          <w:lang w:val="ro-RO"/>
        </w:rPr>
        <w:t xml:space="preserve">ă </w:t>
      </w:r>
      <w:r w:rsidRPr="00AF23FB">
        <w:rPr>
          <w:lang w:val="ro-RO"/>
        </w:rPr>
        <w:t>participe</w:t>
      </w:r>
      <w:r w:rsidRPr="00AF23FB">
        <w:rPr>
          <w:lang w:val="ro-RO"/>
        </w:rPr>
        <w:t xml:space="preserve"> în cadrul procedurilor de recepți</w:t>
      </w:r>
      <w:r>
        <w:rPr>
          <w:lang w:val="ro-RO"/>
        </w:rPr>
        <w:t>e</w:t>
      </w:r>
      <w:r w:rsidRPr="00AF23FB">
        <w:rPr>
          <w:lang w:val="ro-RO"/>
        </w:rPr>
        <w:t xml:space="preserve">, și să urmărească </w:t>
      </w:r>
      <w:r w:rsidR="000B11D4" w:rsidRPr="00AF23FB">
        <w:rPr>
          <w:lang w:val="ro-RO"/>
        </w:rPr>
        <w:t>soluționarea</w:t>
      </w:r>
      <w:r w:rsidRPr="00AF23FB">
        <w:rPr>
          <w:lang w:val="ro-RO"/>
        </w:rPr>
        <w:t xml:space="preserve"> </w:t>
      </w:r>
      <w:r w:rsidR="000B11D4" w:rsidRPr="00AF23FB">
        <w:rPr>
          <w:lang w:val="ro-RO"/>
        </w:rPr>
        <w:t>obiecțiilor</w:t>
      </w:r>
      <w:r w:rsidRPr="00AF23FB">
        <w:rPr>
          <w:lang w:val="ro-RO"/>
        </w:rPr>
        <w:t xml:space="preserve"> cuprinse în anexele la procesul-verbal de </w:t>
      </w:r>
      <w:r w:rsidR="000B11D4" w:rsidRPr="00AF23FB">
        <w:rPr>
          <w:lang w:val="ro-RO"/>
        </w:rPr>
        <w:t>recepție</w:t>
      </w:r>
      <w:r w:rsidRPr="00AF23FB">
        <w:rPr>
          <w:lang w:val="ro-RO"/>
        </w:rPr>
        <w:t xml:space="preserve"> la terminarea lucrărilor </w:t>
      </w:r>
      <w:r w:rsidR="000B11D4" w:rsidRPr="00AF23FB">
        <w:rPr>
          <w:lang w:val="ro-RO"/>
        </w:rPr>
        <w:t>și</w:t>
      </w:r>
      <w:r w:rsidRPr="00AF23FB">
        <w:rPr>
          <w:lang w:val="ro-RO"/>
        </w:rPr>
        <w:t xml:space="preserve"> realizării recomandărilor comisiei de </w:t>
      </w:r>
      <w:r w:rsidR="000B11D4" w:rsidRPr="00AF23FB">
        <w:rPr>
          <w:lang w:val="ro-RO"/>
        </w:rPr>
        <w:t>recepție</w:t>
      </w:r>
      <w:r w:rsidRPr="00AF23FB">
        <w:rPr>
          <w:lang w:val="ro-RO"/>
        </w:rPr>
        <w:t>;</w:t>
      </w:r>
    </w:p>
    <w:p w14:paraId="299C44C8" w14:textId="63681057" w:rsidR="00AF23FB" w:rsidRDefault="00AF23FB" w:rsidP="00AF23FB">
      <w:pPr>
        <w:pStyle w:val="a4"/>
        <w:ind w:left="0"/>
        <w:contextualSpacing w:val="0"/>
        <w:jc w:val="both"/>
        <w:rPr>
          <w:lang w:val="ro-RO"/>
        </w:rPr>
      </w:pPr>
      <w:r w:rsidRPr="00AF23FB">
        <w:rPr>
          <w:lang w:val="ro-RO"/>
        </w:rPr>
        <w:t xml:space="preserve">va asigura predarea către investitor/utilizator a actelor de </w:t>
      </w:r>
      <w:r w:rsidR="000B11D4" w:rsidRPr="00AF23FB">
        <w:rPr>
          <w:lang w:val="ro-RO"/>
        </w:rPr>
        <w:t>recepție</w:t>
      </w:r>
      <w:r w:rsidRPr="00AF23FB">
        <w:rPr>
          <w:lang w:val="ro-RO"/>
        </w:rPr>
        <w:t xml:space="preserve"> </w:t>
      </w:r>
      <w:r w:rsidR="000B11D4" w:rsidRPr="00AF23FB">
        <w:rPr>
          <w:lang w:val="ro-RO"/>
        </w:rPr>
        <w:t>și</w:t>
      </w:r>
      <w:r w:rsidRPr="00AF23FB">
        <w:rPr>
          <w:lang w:val="ro-RO"/>
        </w:rPr>
        <w:t xml:space="preserve"> a </w:t>
      </w:r>
      <w:r w:rsidR="000B11D4" w:rsidRPr="00AF23FB">
        <w:rPr>
          <w:lang w:val="ro-RO"/>
        </w:rPr>
        <w:t>cărții</w:t>
      </w:r>
      <w:r w:rsidRPr="00AF23FB">
        <w:rPr>
          <w:lang w:val="ro-RO"/>
        </w:rPr>
        <w:t xml:space="preserve"> tehnice a </w:t>
      </w:r>
      <w:r w:rsidR="000B11D4" w:rsidRPr="000B11D4">
        <w:rPr>
          <w:lang w:val="ro-RO"/>
        </w:rPr>
        <w:t>construcției</w:t>
      </w:r>
      <w:r w:rsidRPr="000B11D4">
        <w:rPr>
          <w:lang w:val="ro-RO"/>
        </w:rPr>
        <w:t xml:space="preserve"> după efectuarea </w:t>
      </w:r>
      <w:r w:rsidR="000B11D4" w:rsidRPr="000B11D4">
        <w:rPr>
          <w:lang w:val="ro-RO"/>
        </w:rPr>
        <w:t>recepției</w:t>
      </w:r>
      <w:r w:rsidRPr="000B11D4">
        <w:rPr>
          <w:lang w:val="ro-RO"/>
        </w:rPr>
        <w:t xml:space="preserve"> finale;</w:t>
      </w:r>
    </w:p>
    <w:p w14:paraId="6718AD7C" w14:textId="77777777" w:rsidR="000B11D4" w:rsidRPr="000B11D4" w:rsidRDefault="000B11D4" w:rsidP="000B11D4">
      <w:pPr>
        <w:jc w:val="both"/>
        <w:rPr>
          <w:lang w:val="en-US"/>
        </w:rPr>
      </w:pPr>
    </w:p>
    <w:p w14:paraId="0DA9CB6D" w14:textId="77777777" w:rsidR="00AF23FB" w:rsidRPr="00AF23FB" w:rsidRDefault="00AF23FB" w:rsidP="00AF23FB">
      <w:pPr>
        <w:pStyle w:val="a4"/>
        <w:ind w:left="0"/>
        <w:contextualSpacing w:val="0"/>
        <w:jc w:val="both"/>
        <w:rPr>
          <w:lang w:val="ro-RO"/>
        </w:rPr>
      </w:pPr>
    </w:p>
    <w:p w14:paraId="48F34733" w14:textId="77777777" w:rsidR="000B11D4" w:rsidRPr="000B11D4" w:rsidRDefault="000B11D4" w:rsidP="000B11D4">
      <w:pPr>
        <w:pStyle w:val="a6"/>
        <w:spacing w:before="0" w:beforeAutospacing="0" w:after="0" w:afterAutospacing="0"/>
        <w:rPr>
          <w:b/>
          <w:bCs/>
          <w:color w:val="000000"/>
          <w:sz w:val="27"/>
          <w:szCs w:val="27"/>
          <w:lang w:val="ro-RO"/>
        </w:rPr>
      </w:pPr>
      <w:r w:rsidRPr="000B11D4">
        <w:rPr>
          <w:b/>
          <w:bCs/>
          <w:color w:val="000000"/>
          <w:sz w:val="27"/>
          <w:szCs w:val="27"/>
          <w:lang w:val="ro-RO"/>
        </w:rPr>
        <w:t>Tip angajare:</w:t>
      </w:r>
    </w:p>
    <w:p w14:paraId="37FF3A3B" w14:textId="77777777" w:rsidR="000B11D4" w:rsidRPr="000B11D4" w:rsidRDefault="000B11D4" w:rsidP="000B11D4">
      <w:pPr>
        <w:pStyle w:val="a6"/>
        <w:spacing w:before="0" w:beforeAutospacing="0" w:after="0" w:afterAutospacing="0"/>
        <w:rPr>
          <w:b/>
          <w:bCs/>
          <w:color w:val="385623" w:themeColor="accent6" w:themeShade="80"/>
          <w:sz w:val="27"/>
          <w:szCs w:val="27"/>
          <w:u w:val="single"/>
          <w:lang w:val="ro-RO"/>
        </w:rPr>
      </w:pPr>
      <w:r w:rsidRPr="000B11D4">
        <w:rPr>
          <w:b/>
          <w:bCs/>
          <w:color w:val="385623" w:themeColor="accent6" w:themeShade="80"/>
          <w:sz w:val="27"/>
          <w:szCs w:val="27"/>
          <w:u w:val="single"/>
          <w:lang w:val="ro-RO"/>
        </w:rPr>
        <w:t>Perioadă determinată</w:t>
      </w:r>
    </w:p>
    <w:p w14:paraId="5569C6F1" w14:textId="77777777" w:rsidR="000B11D4" w:rsidRPr="000B11D4" w:rsidRDefault="000B11D4" w:rsidP="000B11D4">
      <w:pPr>
        <w:pStyle w:val="a6"/>
        <w:rPr>
          <w:b/>
          <w:bCs/>
          <w:color w:val="000000"/>
          <w:sz w:val="27"/>
          <w:szCs w:val="27"/>
          <w:lang w:val="ro-RO"/>
        </w:rPr>
      </w:pPr>
      <w:r w:rsidRPr="000B11D4">
        <w:rPr>
          <w:b/>
          <w:bCs/>
          <w:color w:val="000000"/>
          <w:sz w:val="27"/>
          <w:szCs w:val="27"/>
          <w:lang w:val="ro-RO"/>
        </w:rPr>
        <w:t>Criterii minime de selecție pentru funcția vacantă:</w:t>
      </w:r>
    </w:p>
    <w:p w14:paraId="5601FFC3" w14:textId="77777777" w:rsidR="000B11D4" w:rsidRPr="000B11D4" w:rsidRDefault="000B11D4" w:rsidP="000B11D4">
      <w:pPr>
        <w:pStyle w:val="a6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Propunerile vor fi evaluate pe baza următoarelor criterii:</w:t>
      </w:r>
    </w:p>
    <w:p w14:paraId="7E1A15E6" w14:textId="77777777" w:rsidR="000B11D4" w:rsidRP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Deține cetățenia RM;</w:t>
      </w:r>
    </w:p>
    <w:p w14:paraId="49C71DED" w14:textId="77777777" w:rsidR="000B11D4" w:rsidRP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Posedă limba română;</w:t>
      </w:r>
    </w:p>
    <w:p w14:paraId="43F2BFD6" w14:textId="77777777" w:rsid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Studii superioare complete în domeni</w:t>
      </w:r>
      <w:r>
        <w:rPr>
          <w:color w:val="000000"/>
          <w:sz w:val="27"/>
          <w:szCs w:val="27"/>
          <w:lang w:val="ro-RO"/>
        </w:rPr>
        <w:t>ile:</w:t>
      </w:r>
    </w:p>
    <w:p w14:paraId="76D3F339" w14:textId="186E101F" w:rsidR="000B11D4" w:rsidRDefault="001078BE" w:rsidP="000B11D4">
      <w:pPr>
        <w:pStyle w:val="a4"/>
        <w:numPr>
          <w:ilvl w:val="0"/>
          <w:numId w:val="11"/>
        </w:numPr>
        <w:tabs>
          <w:tab w:val="left" w:pos="1134"/>
        </w:tabs>
        <w:contextualSpacing w:val="0"/>
        <w:jc w:val="both"/>
        <w:rPr>
          <w:color w:val="000000"/>
          <w:sz w:val="27"/>
          <w:szCs w:val="27"/>
          <w:lang w:val="ro-RO"/>
        </w:rPr>
      </w:pPr>
      <w:r w:rsidRPr="001078BE">
        <w:rPr>
          <w:color w:val="000000"/>
          <w:sz w:val="27"/>
          <w:szCs w:val="27"/>
          <w:lang w:val="ro-RO"/>
        </w:rPr>
        <w:t>Alimentări cu Apă, Canalizare</w:t>
      </w:r>
      <w:r w:rsidR="000B11D4" w:rsidRPr="001078BE">
        <w:rPr>
          <w:color w:val="000000"/>
          <w:sz w:val="27"/>
          <w:szCs w:val="27"/>
          <w:lang w:val="ro-RO"/>
        </w:rPr>
        <w:t>;</w:t>
      </w:r>
    </w:p>
    <w:p w14:paraId="27307244" w14:textId="1BCAF91B" w:rsidR="001078BE" w:rsidRDefault="001078BE" w:rsidP="000B11D4">
      <w:pPr>
        <w:pStyle w:val="a4"/>
        <w:numPr>
          <w:ilvl w:val="0"/>
          <w:numId w:val="11"/>
        </w:numPr>
        <w:tabs>
          <w:tab w:val="left" w:pos="1134"/>
        </w:tabs>
        <w:contextualSpacing w:val="0"/>
        <w:jc w:val="both"/>
        <w:rPr>
          <w:color w:val="000000"/>
          <w:sz w:val="27"/>
          <w:szCs w:val="27"/>
          <w:lang w:val="ro-RO"/>
        </w:rPr>
      </w:pPr>
      <w:r>
        <w:rPr>
          <w:color w:val="000000"/>
          <w:sz w:val="27"/>
          <w:szCs w:val="27"/>
          <w:lang w:val="ro-RO"/>
        </w:rPr>
        <w:t>Ingineria Sistemelor Termice de Gaze și Climatizarea pentru Clădiri;</w:t>
      </w:r>
    </w:p>
    <w:p w14:paraId="6429131B" w14:textId="4FB86644" w:rsidR="001078BE" w:rsidRDefault="001078BE" w:rsidP="000B11D4">
      <w:pPr>
        <w:pStyle w:val="a4"/>
        <w:numPr>
          <w:ilvl w:val="0"/>
          <w:numId w:val="11"/>
        </w:numPr>
        <w:tabs>
          <w:tab w:val="left" w:pos="1134"/>
        </w:tabs>
        <w:contextualSpacing w:val="0"/>
        <w:jc w:val="both"/>
        <w:rPr>
          <w:color w:val="000000"/>
          <w:sz w:val="27"/>
          <w:szCs w:val="27"/>
          <w:lang w:val="ro-RO"/>
        </w:rPr>
      </w:pPr>
      <w:r>
        <w:rPr>
          <w:color w:val="000000"/>
          <w:sz w:val="27"/>
          <w:szCs w:val="27"/>
          <w:lang w:val="ro-RO"/>
        </w:rPr>
        <w:t>Ingineria și management în energetică;</w:t>
      </w:r>
    </w:p>
    <w:p w14:paraId="35F7FCCE" w14:textId="7064D788" w:rsidR="001078BE" w:rsidRPr="001078BE" w:rsidRDefault="001078BE" w:rsidP="000B11D4">
      <w:pPr>
        <w:pStyle w:val="a4"/>
        <w:numPr>
          <w:ilvl w:val="0"/>
          <w:numId w:val="11"/>
        </w:numPr>
        <w:tabs>
          <w:tab w:val="left" w:pos="1134"/>
        </w:tabs>
        <w:contextualSpacing w:val="0"/>
        <w:jc w:val="both"/>
        <w:rPr>
          <w:color w:val="000000"/>
          <w:sz w:val="27"/>
          <w:szCs w:val="27"/>
          <w:lang w:val="ro-RO"/>
        </w:rPr>
      </w:pPr>
      <w:r>
        <w:rPr>
          <w:color w:val="000000"/>
          <w:sz w:val="27"/>
          <w:szCs w:val="27"/>
          <w:lang w:val="ro-RO"/>
        </w:rPr>
        <w:t>Inginerie și management în telecomunicații.</w:t>
      </w:r>
    </w:p>
    <w:p w14:paraId="3C26C1A7" w14:textId="77777777" w:rsidR="000B11D4" w:rsidRP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Experiență profesională în domeniu minim 5 ani;</w:t>
      </w:r>
    </w:p>
    <w:p w14:paraId="35DFE588" w14:textId="77777777" w:rsidR="000B11D4" w:rsidRP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Atestat pentru domeniile sus-menționate;</w:t>
      </w:r>
    </w:p>
    <w:p w14:paraId="69755F48" w14:textId="77777777" w:rsidR="000B11D4" w:rsidRP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Cunoașterea cadrului legislativ domeniu;</w:t>
      </w:r>
    </w:p>
    <w:p w14:paraId="56D534EE" w14:textId="67AD805A" w:rsidR="000B11D4" w:rsidRP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Cunoașterea și aplicarea normativelor în construcții, specifice domeniilor de atestare.</w:t>
      </w:r>
    </w:p>
    <w:p w14:paraId="4C5C7E41" w14:textId="77777777" w:rsidR="000B11D4" w:rsidRP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Declarația pe propria răspundere cu privire la faptul că, pe durata activității la locurile de muncă precedente, nu a încălcat prevederile art. 6 alin. (2) din Legea nr. 325 din 23 decembrie 2013 privind evaluarea integrității instituționale.</w:t>
      </w:r>
    </w:p>
    <w:p w14:paraId="13645DC1" w14:textId="77777777" w:rsidR="000B11D4" w:rsidRP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Are capacitate deplină de exercițiu;</w:t>
      </w:r>
    </w:p>
    <w:p w14:paraId="0C6D7C4C" w14:textId="77777777" w:rsidR="000B11D4" w:rsidRPr="000B11D4" w:rsidRDefault="000B11D4" w:rsidP="000B11D4">
      <w:pPr>
        <w:pStyle w:val="a4"/>
        <w:numPr>
          <w:ilvl w:val="0"/>
          <w:numId w:val="2"/>
        </w:numPr>
        <w:tabs>
          <w:tab w:val="left" w:pos="1134"/>
        </w:tabs>
        <w:ind w:left="426"/>
        <w:contextualSpacing w:val="0"/>
        <w:jc w:val="both"/>
        <w:rPr>
          <w:color w:val="000000"/>
          <w:sz w:val="27"/>
          <w:szCs w:val="27"/>
          <w:lang w:val="ro-RO"/>
        </w:rPr>
      </w:pPr>
      <w:r w:rsidRPr="000B11D4">
        <w:rPr>
          <w:color w:val="000000"/>
          <w:sz w:val="27"/>
          <w:szCs w:val="27"/>
          <w:lang w:val="ro-RO"/>
        </w:rPr>
        <w:t>Cunoștințe generale de operare la calculator, inclusiv pachetul MS Office.</w:t>
      </w:r>
    </w:p>
    <w:p w14:paraId="5F463883" w14:textId="77777777" w:rsidR="000B11D4" w:rsidRPr="000B11D4" w:rsidRDefault="000B11D4" w:rsidP="000B11D4">
      <w:pPr>
        <w:pStyle w:val="a4"/>
        <w:tabs>
          <w:tab w:val="left" w:pos="1134"/>
        </w:tabs>
        <w:ind w:left="66"/>
        <w:jc w:val="both"/>
        <w:rPr>
          <w:color w:val="000000"/>
          <w:sz w:val="27"/>
          <w:szCs w:val="27"/>
          <w:lang w:val="ro-RO"/>
        </w:rPr>
      </w:pPr>
    </w:p>
    <w:p w14:paraId="23F2EFAE" w14:textId="77777777" w:rsidR="000B11D4" w:rsidRPr="000B11D4" w:rsidRDefault="000B11D4" w:rsidP="000B11D4">
      <w:pPr>
        <w:pStyle w:val="a4"/>
        <w:tabs>
          <w:tab w:val="left" w:pos="1134"/>
        </w:tabs>
        <w:ind w:left="66"/>
        <w:jc w:val="both"/>
        <w:rPr>
          <w:b/>
          <w:bCs/>
          <w:color w:val="000000"/>
          <w:sz w:val="27"/>
          <w:szCs w:val="27"/>
          <w:lang w:val="ro-RO"/>
        </w:rPr>
      </w:pPr>
      <w:r w:rsidRPr="000B11D4">
        <w:rPr>
          <w:b/>
          <w:bCs/>
          <w:color w:val="000000"/>
          <w:sz w:val="27"/>
          <w:szCs w:val="27"/>
          <w:lang w:val="ro-RO"/>
        </w:rPr>
        <w:t>Salariul:</w:t>
      </w:r>
    </w:p>
    <w:p w14:paraId="39E1A3E1" w14:textId="1DF962BB" w:rsidR="000B11D4" w:rsidRPr="001078BE" w:rsidRDefault="000B11D4" w:rsidP="001078BE">
      <w:pPr>
        <w:pStyle w:val="a4"/>
        <w:tabs>
          <w:tab w:val="left" w:pos="1134"/>
        </w:tabs>
        <w:ind w:left="66"/>
        <w:jc w:val="both"/>
        <w:rPr>
          <w:rFonts w:ascii="Arial Black" w:hAnsi="Arial Black"/>
          <w:b/>
          <w:bCs/>
          <w:color w:val="A20000"/>
          <w:sz w:val="27"/>
          <w:szCs w:val="27"/>
          <w:u w:val="single"/>
          <w:lang w:val="ro-RO"/>
        </w:rPr>
      </w:pPr>
      <w:r w:rsidRPr="001078BE">
        <w:rPr>
          <w:rFonts w:ascii="Arial Black" w:hAnsi="Arial Black"/>
          <w:b/>
          <w:bCs/>
          <w:color w:val="A20000"/>
          <w:sz w:val="27"/>
          <w:szCs w:val="27"/>
          <w:u w:val="single"/>
          <w:lang w:val="ro-RO"/>
        </w:rPr>
        <w:t>Motivant</w:t>
      </w:r>
      <w:r w:rsidR="001078BE">
        <w:rPr>
          <w:rFonts w:ascii="Arial Black" w:hAnsi="Arial Black"/>
          <w:b/>
          <w:bCs/>
          <w:color w:val="A20000"/>
          <w:sz w:val="27"/>
          <w:szCs w:val="27"/>
          <w:u w:val="single"/>
          <w:lang w:val="ro-RO"/>
        </w:rPr>
        <w:t>!!!</w:t>
      </w:r>
    </w:p>
    <w:p w14:paraId="2058B506" w14:textId="77777777" w:rsidR="000B11D4" w:rsidRPr="00BC55B3" w:rsidRDefault="000B11D4" w:rsidP="000B11D4">
      <w:pPr>
        <w:rPr>
          <w:lang w:val="en-US"/>
        </w:rPr>
      </w:pPr>
    </w:p>
    <w:p w14:paraId="05F27C70" w14:textId="77777777" w:rsidR="00D975FE" w:rsidRPr="0021105B" w:rsidRDefault="00D975FE" w:rsidP="000B11D4">
      <w:pPr>
        <w:pStyle w:val="a4"/>
        <w:ind w:left="0"/>
        <w:contextualSpacing w:val="0"/>
        <w:jc w:val="both"/>
        <w:rPr>
          <w:lang w:val="ro-RO"/>
        </w:rPr>
      </w:pPr>
    </w:p>
    <w:p w14:paraId="1536C7CB" w14:textId="77777777" w:rsidR="00F95941" w:rsidRPr="0021105B" w:rsidRDefault="00F95941" w:rsidP="0021105B">
      <w:pPr>
        <w:jc w:val="both"/>
        <w:rPr>
          <w:lang w:val="ro-RO"/>
        </w:rPr>
      </w:pPr>
    </w:p>
    <w:p w14:paraId="09396491" w14:textId="77777777" w:rsidR="00F95941" w:rsidRPr="00F95941" w:rsidRDefault="00F95941" w:rsidP="00F95941">
      <w:pPr>
        <w:jc w:val="both"/>
        <w:rPr>
          <w:sz w:val="24"/>
          <w:lang w:val="ro-RO"/>
        </w:rPr>
      </w:pPr>
    </w:p>
    <w:p w14:paraId="45219B41" w14:textId="77777777" w:rsidR="00F95941" w:rsidRPr="00F95941" w:rsidRDefault="00F95941" w:rsidP="00F95941">
      <w:pPr>
        <w:pStyle w:val="a4"/>
        <w:rPr>
          <w:lang w:val="ro-RO"/>
        </w:rPr>
      </w:pPr>
    </w:p>
    <w:sectPr w:rsidR="00F95941" w:rsidRPr="00F9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808F"/>
      </v:shape>
    </w:pict>
  </w:numPicBullet>
  <w:abstractNum w:abstractNumId="0" w15:restartNumberingAfterBreak="0">
    <w:nsid w:val="06D248C8"/>
    <w:multiLevelType w:val="hybridMultilevel"/>
    <w:tmpl w:val="DDE07332"/>
    <w:lvl w:ilvl="0" w:tplc="041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0F5188"/>
    <w:multiLevelType w:val="hybridMultilevel"/>
    <w:tmpl w:val="B4801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3954"/>
    <w:multiLevelType w:val="hybridMultilevel"/>
    <w:tmpl w:val="13A04FF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29B1844"/>
    <w:multiLevelType w:val="hybridMultilevel"/>
    <w:tmpl w:val="5D26F3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5071A"/>
    <w:multiLevelType w:val="hybridMultilevel"/>
    <w:tmpl w:val="B7F813CC"/>
    <w:lvl w:ilvl="0" w:tplc="F2A42782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B0E78"/>
    <w:multiLevelType w:val="hybridMultilevel"/>
    <w:tmpl w:val="7B2E0FC0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D56180"/>
    <w:multiLevelType w:val="hybridMultilevel"/>
    <w:tmpl w:val="8A3EE7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33"/>
    <w:multiLevelType w:val="hybridMultilevel"/>
    <w:tmpl w:val="23943D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52ED0"/>
    <w:multiLevelType w:val="hybridMultilevel"/>
    <w:tmpl w:val="5854DFAE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9B91E2C"/>
    <w:multiLevelType w:val="hybridMultilevel"/>
    <w:tmpl w:val="782E1E1C"/>
    <w:lvl w:ilvl="0" w:tplc="742ADA58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lang w:val="ro-R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83783">
    <w:abstractNumId w:val="6"/>
  </w:num>
  <w:num w:numId="2" w16cid:durableId="10953944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87471361">
    <w:abstractNumId w:val="4"/>
  </w:num>
  <w:num w:numId="4" w16cid:durableId="377051880">
    <w:abstractNumId w:val="5"/>
  </w:num>
  <w:num w:numId="5" w16cid:durableId="131205945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78215305">
    <w:abstractNumId w:val="3"/>
  </w:num>
  <w:num w:numId="7" w16cid:durableId="477576988">
    <w:abstractNumId w:val="8"/>
  </w:num>
  <w:num w:numId="8" w16cid:durableId="167790808">
    <w:abstractNumId w:val="7"/>
  </w:num>
  <w:num w:numId="9" w16cid:durableId="796685342">
    <w:abstractNumId w:val="0"/>
  </w:num>
  <w:num w:numId="10" w16cid:durableId="1520121526">
    <w:abstractNumId w:val="1"/>
  </w:num>
  <w:num w:numId="11" w16cid:durableId="76083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41"/>
    <w:rsid w:val="000B11D4"/>
    <w:rsid w:val="001078BE"/>
    <w:rsid w:val="0021105B"/>
    <w:rsid w:val="004A08CA"/>
    <w:rsid w:val="006B472B"/>
    <w:rsid w:val="009B5E62"/>
    <w:rsid w:val="00AF23FB"/>
    <w:rsid w:val="00D975FE"/>
    <w:rsid w:val="00F9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F912"/>
  <w15:chartTrackingRefBased/>
  <w15:docId w15:val="{D1242478-8E32-4889-A055-44B7DB6A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94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94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4">
    <w:name w:val="List Paragraph"/>
    <w:aliases w:val="HotarirePunct1"/>
    <w:basedOn w:val="a"/>
    <w:link w:val="a5"/>
    <w:uiPriority w:val="34"/>
    <w:qFormat/>
    <w:rsid w:val="00F95941"/>
    <w:pPr>
      <w:ind w:left="720"/>
      <w:contextualSpacing/>
    </w:pPr>
  </w:style>
  <w:style w:type="character" w:customStyle="1" w:styleId="a5">
    <w:name w:val="Абзац списка Знак"/>
    <w:aliases w:val="HotarirePunct1 Знак"/>
    <w:link w:val="a4"/>
    <w:uiPriority w:val="34"/>
    <w:locked/>
    <w:rsid w:val="00F95941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0B11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Popa</dc:creator>
  <cp:keywords/>
  <dc:description/>
  <cp:lastModifiedBy>Olga Popa</cp:lastModifiedBy>
  <cp:revision>1</cp:revision>
  <cp:lastPrinted>2024-06-06T12:57:00Z</cp:lastPrinted>
  <dcterms:created xsi:type="dcterms:W3CDTF">2024-06-06T11:18:00Z</dcterms:created>
  <dcterms:modified xsi:type="dcterms:W3CDTF">2024-06-06T12:58:00Z</dcterms:modified>
</cp:coreProperties>
</file>